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D6" w:rsidRDefault="00896FA6" w:rsidP="00522F82">
      <w:pPr>
        <w:pStyle w:val="WW-Recuodecorpodetexto2"/>
        <w:spacing w:before="100" w:beforeAutospacing="1" w:after="100" w:afterAutospacing="1"/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6FA6">
        <w:rPr>
          <w:rFonts w:ascii="Arial" w:hAnsi="Arial" w:cs="Arial"/>
          <w:b/>
          <w:sz w:val="24"/>
          <w:szCs w:val="24"/>
          <w:u w:val="single"/>
        </w:rPr>
        <w:t>PROCESSO ADMINISTRATIVO Nº</w:t>
      </w:r>
      <w:r w:rsidR="00CE08F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C4D02">
        <w:rPr>
          <w:rFonts w:ascii="Arial" w:hAnsi="Arial" w:cs="Arial"/>
          <w:b/>
          <w:sz w:val="24"/>
          <w:szCs w:val="24"/>
          <w:u w:val="single"/>
        </w:rPr>
        <w:t>44/2014</w:t>
      </w:r>
    </w:p>
    <w:p w:rsidR="00896FA6" w:rsidRPr="00896FA6" w:rsidRDefault="00896FA6" w:rsidP="00522F82">
      <w:pPr>
        <w:pStyle w:val="WW-Recuodecorpodetexto2"/>
        <w:spacing w:before="100" w:beforeAutospacing="1" w:after="100" w:afterAutospacing="1"/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TERMO DE INEXIGIBILIDADE Nº</w:t>
      </w:r>
      <w:r w:rsidR="00EC4D02">
        <w:rPr>
          <w:rFonts w:ascii="Arial" w:hAnsi="Arial" w:cs="Arial"/>
          <w:b/>
          <w:sz w:val="24"/>
          <w:szCs w:val="24"/>
          <w:u w:val="single"/>
        </w:rPr>
        <w:t>44/2014</w:t>
      </w:r>
    </w:p>
    <w:p w:rsidR="00896FA6" w:rsidRPr="00310E2C" w:rsidRDefault="00896FA6" w:rsidP="00522F82">
      <w:pPr>
        <w:pStyle w:val="WW-Recuodecorpodetexto2"/>
        <w:spacing w:before="100" w:beforeAutospacing="1" w:after="100" w:afterAutospacing="1"/>
        <w:ind w:firstLine="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0B37D7" w:rsidRPr="00310E2C" w:rsidRDefault="00E428F2" w:rsidP="00522F82">
      <w:pPr>
        <w:pStyle w:val="WW-Recuodecorpodetexto2"/>
        <w:numPr>
          <w:ilvl w:val="0"/>
          <w:numId w:val="1"/>
        </w:numPr>
        <w:shd w:val="clear" w:color="auto" w:fill="D9D9D9"/>
        <w:tabs>
          <w:tab w:val="left" w:pos="284"/>
          <w:tab w:val="left" w:pos="480"/>
        </w:tabs>
        <w:spacing w:before="100" w:beforeAutospacing="1" w:after="100" w:afterAutospacing="1"/>
        <w:ind w:left="0" w:firstLine="0"/>
        <w:rPr>
          <w:rFonts w:ascii="Arial" w:hAnsi="Arial" w:cs="Arial"/>
          <w:b/>
          <w:sz w:val="24"/>
          <w:szCs w:val="24"/>
        </w:rPr>
      </w:pPr>
      <w:r w:rsidRPr="00310E2C">
        <w:rPr>
          <w:rFonts w:ascii="Arial" w:hAnsi="Arial" w:cs="Arial"/>
          <w:b/>
          <w:sz w:val="24"/>
          <w:szCs w:val="24"/>
        </w:rPr>
        <w:t>OBJETO</w:t>
      </w:r>
    </w:p>
    <w:p w:rsidR="00DE29F0" w:rsidRPr="00B67057" w:rsidRDefault="00BC5BEA" w:rsidP="00DE29F0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r w:rsidRPr="00CE08F4">
        <w:rPr>
          <w:rFonts w:ascii="Arial" w:hAnsi="Arial" w:cs="Arial"/>
        </w:rPr>
        <w:t xml:space="preserve">- Aquisição de </w:t>
      </w:r>
      <w:r w:rsidR="004C0FF3" w:rsidRPr="00CE08F4">
        <w:rPr>
          <w:rFonts w:ascii="Arial" w:hAnsi="Arial" w:cs="Arial"/>
        </w:rPr>
        <w:t>01</w:t>
      </w:r>
      <w:r w:rsidRPr="00CE08F4">
        <w:rPr>
          <w:rFonts w:ascii="Arial" w:hAnsi="Arial" w:cs="Arial"/>
        </w:rPr>
        <w:t xml:space="preserve"> (</w:t>
      </w:r>
      <w:r w:rsidR="004C0FF3" w:rsidRPr="00CE08F4">
        <w:rPr>
          <w:rFonts w:ascii="Arial" w:hAnsi="Arial" w:cs="Arial"/>
        </w:rPr>
        <w:t>um</w:t>
      </w:r>
      <w:r w:rsidRPr="00CE08F4">
        <w:rPr>
          <w:rFonts w:ascii="Arial" w:hAnsi="Arial" w:cs="Arial"/>
        </w:rPr>
        <w:t xml:space="preserve">) </w:t>
      </w:r>
      <w:r w:rsidR="0054541D" w:rsidRPr="00CE08F4">
        <w:rPr>
          <w:rFonts w:ascii="Arial" w:hAnsi="Arial" w:cs="Arial"/>
        </w:rPr>
        <w:t>DIGITRONCO</w:t>
      </w:r>
      <w:r w:rsidR="008B2835" w:rsidRPr="00CE08F4">
        <w:rPr>
          <w:rFonts w:ascii="Arial" w:hAnsi="Arial" w:cs="Arial"/>
        </w:rPr>
        <w:t>,</w:t>
      </w:r>
      <w:r w:rsidR="008B2835" w:rsidRPr="00310E2C">
        <w:rPr>
          <w:rFonts w:ascii="Arial" w:hAnsi="Arial" w:cs="Arial"/>
        </w:rPr>
        <w:t xml:space="preserve"> </w:t>
      </w:r>
      <w:r w:rsidRPr="00310E2C">
        <w:rPr>
          <w:rFonts w:ascii="Arial" w:hAnsi="Arial" w:cs="Arial"/>
        </w:rPr>
        <w:t xml:space="preserve">destinados </w:t>
      </w:r>
      <w:r w:rsidR="00EF4750">
        <w:rPr>
          <w:rFonts w:ascii="Arial" w:hAnsi="Arial" w:cs="Arial"/>
        </w:rPr>
        <w:t>para uso do Município de Imbuia</w:t>
      </w:r>
      <w:r w:rsidRPr="00310E2C">
        <w:rPr>
          <w:rFonts w:ascii="Arial" w:hAnsi="Arial" w:cs="Arial"/>
        </w:rPr>
        <w:t>, conforme as especificações contidas n</w:t>
      </w:r>
      <w:r w:rsidR="003912D2" w:rsidRPr="00310E2C">
        <w:rPr>
          <w:rFonts w:ascii="Arial" w:hAnsi="Arial" w:cs="Arial"/>
        </w:rPr>
        <w:t>este</w:t>
      </w:r>
      <w:r w:rsidRPr="00310E2C">
        <w:rPr>
          <w:rFonts w:ascii="Arial" w:hAnsi="Arial" w:cs="Arial"/>
        </w:rPr>
        <w:t xml:space="preserve"> </w:t>
      </w:r>
      <w:r w:rsidR="000A1634" w:rsidRPr="00310E2C">
        <w:rPr>
          <w:rFonts w:ascii="Arial" w:hAnsi="Arial" w:cs="Arial"/>
          <w:b/>
          <w:u w:val="single"/>
        </w:rPr>
        <w:t>PRO</w:t>
      </w:r>
      <w:r w:rsidR="003455B2" w:rsidRPr="00310E2C">
        <w:rPr>
          <w:rFonts w:ascii="Arial" w:hAnsi="Arial" w:cs="Arial"/>
          <w:b/>
          <w:u w:val="single"/>
        </w:rPr>
        <w:t>CESSO</w:t>
      </w:r>
      <w:r w:rsidR="003455B2" w:rsidRPr="00310E2C">
        <w:rPr>
          <w:rFonts w:ascii="Arial" w:hAnsi="Arial" w:cs="Arial"/>
        </w:rPr>
        <w:t xml:space="preserve"> </w:t>
      </w:r>
      <w:r w:rsidR="003455B2" w:rsidRPr="00310E2C">
        <w:rPr>
          <w:rFonts w:ascii="Arial" w:hAnsi="Arial" w:cs="Arial"/>
          <w:b/>
          <w:u w:val="single"/>
        </w:rPr>
        <w:t>ADMINISTRATIVO</w:t>
      </w:r>
      <w:r w:rsidRPr="00310E2C">
        <w:rPr>
          <w:rFonts w:ascii="Arial" w:hAnsi="Arial" w:cs="Arial"/>
        </w:rPr>
        <w:t>.</w:t>
      </w:r>
      <w:r w:rsidR="0067749F" w:rsidRPr="00310E2C">
        <w:rPr>
          <w:rFonts w:ascii="Arial" w:hAnsi="Arial" w:cs="Arial"/>
          <w:sz w:val="22"/>
        </w:rPr>
        <w:t xml:space="preserve"> </w:t>
      </w:r>
    </w:p>
    <w:p w:rsidR="008D3E97" w:rsidRPr="00310E2C" w:rsidRDefault="000B37D7" w:rsidP="00522F82">
      <w:pPr>
        <w:pStyle w:val="WW-Recuodecorpodetexto2"/>
        <w:numPr>
          <w:ilvl w:val="0"/>
          <w:numId w:val="1"/>
        </w:numPr>
        <w:shd w:val="clear" w:color="auto" w:fill="D9D9D9"/>
        <w:tabs>
          <w:tab w:val="left" w:pos="426"/>
        </w:tabs>
        <w:spacing w:before="100" w:beforeAutospacing="1" w:after="100" w:afterAutospacing="1"/>
        <w:ind w:left="0" w:firstLine="0"/>
        <w:rPr>
          <w:rFonts w:ascii="Arial" w:hAnsi="Arial" w:cs="Arial"/>
          <w:b/>
          <w:sz w:val="24"/>
          <w:szCs w:val="24"/>
        </w:rPr>
      </w:pPr>
      <w:r w:rsidRPr="00310E2C">
        <w:rPr>
          <w:rFonts w:ascii="Arial" w:hAnsi="Arial" w:cs="Arial"/>
          <w:b/>
          <w:sz w:val="24"/>
          <w:szCs w:val="24"/>
        </w:rPr>
        <w:t xml:space="preserve">JUSTIFICATIVA </w:t>
      </w:r>
    </w:p>
    <w:p w:rsidR="009020A7" w:rsidRPr="00310E2C" w:rsidRDefault="009020A7" w:rsidP="00522F82">
      <w:pPr>
        <w:pStyle w:val="Recuodecorpodetexto"/>
        <w:shd w:val="clear" w:color="auto" w:fill="FFFFFF"/>
        <w:spacing w:before="100" w:beforeAutospacing="1" w:after="100" w:afterAutospacing="1"/>
        <w:ind w:left="0" w:right="-81"/>
        <w:jc w:val="both"/>
        <w:rPr>
          <w:rFonts w:ascii="Arial" w:hAnsi="Arial" w:cs="Arial"/>
        </w:rPr>
      </w:pPr>
      <w:r w:rsidRPr="00310E2C">
        <w:rPr>
          <w:rFonts w:ascii="Arial" w:hAnsi="Arial" w:cs="Arial"/>
          <w:b/>
        </w:rPr>
        <w:t xml:space="preserve">2.1 </w:t>
      </w:r>
      <w:r w:rsidR="00A82EF0" w:rsidRPr="00310E2C">
        <w:rPr>
          <w:rFonts w:ascii="Arial" w:hAnsi="Arial" w:cs="Arial"/>
          <w:b/>
        </w:rPr>
        <w:t>–</w:t>
      </w:r>
      <w:r w:rsidRPr="00310E2C">
        <w:rPr>
          <w:rFonts w:ascii="Arial" w:hAnsi="Arial" w:cs="Arial"/>
        </w:rPr>
        <w:t xml:space="preserve"> A</w:t>
      </w:r>
      <w:r w:rsidR="00A82EF0" w:rsidRPr="00310E2C">
        <w:rPr>
          <w:rFonts w:ascii="Arial" w:hAnsi="Arial" w:cs="Arial"/>
        </w:rPr>
        <w:t xml:space="preserve"> Secretaria Municipal de </w:t>
      </w:r>
      <w:r w:rsidR="00833A9F" w:rsidRPr="00CE08F4">
        <w:rPr>
          <w:rFonts w:ascii="Arial" w:hAnsi="Arial" w:cs="Arial"/>
        </w:rPr>
        <w:t>Imbuia</w:t>
      </w:r>
      <w:r w:rsidR="00A82EF0" w:rsidRPr="00CE08F4">
        <w:rPr>
          <w:rFonts w:ascii="Arial" w:hAnsi="Arial" w:cs="Arial"/>
        </w:rPr>
        <w:t xml:space="preserve"> órgão responsável para gerir a sistemática administrativa da Prefeitura Municipal de </w:t>
      </w:r>
      <w:r w:rsidR="00833A9F" w:rsidRPr="00CE08F4">
        <w:rPr>
          <w:rFonts w:ascii="Arial" w:hAnsi="Arial" w:cs="Arial"/>
        </w:rPr>
        <w:t>Imbuia</w:t>
      </w:r>
      <w:r w:rsidR="00A82EF0" w:rsidRPr="00CE08F4">
        <w:rPr>
          <w:rFonts w:ascii="Arial" w:hAnsi="Arial" w:cs="Arial"/>
        </w:rPr>
        <w:t xml:space="preserve">, na sua forma de atuação junto ao Executivo Municipal, visando </w:t>
      </w:r>
      <w:r w:rsidR="004506AF" w:rsidRPr="00CE08F4">
        <w:rPr>
          <w:rFonts w:ascii="Arial" w:hAnsi="Arial" w:cs="Arial"/>
        </w:rPr>
        <w:t>à</w:t>
      </w:r>
      <w:r w:rsidR="00A82EF0" w:rsidRPr="00CE08F4">
        <w:rPr>
          <w:rFonts w:ascii="Arial" w:hAnsi="Arial" w:cs="Arial"/>
        </w:rPr>
        <w:t xml:space="preserve"> dinamicidade de seus</w:t>
      </w:r>
      <w:r w:rsidR="00A82EF0" w:rsidRPr="00310E2C">
        <w:rPr>
          <w:rFonts w:ascii="Arial" w:hAnsi="Arial" w:cs="Arial"/>
        </w:rPr>
        <w:t xml:space="preserve"> processos e as resoluções práticas das possíveis problemáticas administrativas que venham a ser tramitada neste município, vem por este </w:t>
      </w:r>
      <w:r w:rsidR="00A82EF0" w:rsidRPr="00310E2C">
        <w:rPr>
          <w:rFonts w:ascii="Arial" w:hAnsi="Arial" w:cs="Arial"/>
          <w:b/>
          <w:u w:val="single"/>
        </w:rPr>
        <w:t>PROCESSO</w:t>
      </w:r>
      <w:r w:rsidR="00A82EF0" w:rsidRPr="00310E2C">
        <w:rPr>
          <w:rFonts w:ascii="Arial" w:hAnsi="Arial" w:cs="Arial"/>
          <w:b/>
        </w:rPr>
        <w:t xml:space="preserve"> </w:t>
      </w:r>
      <w:r w:rsidR="00A82EF0" w:rsidRPr="00310E2C">
        <w:rPr>
          <w:rFonts w:ascii="Arial" w:hAnsi="Arial" w:cs="Arial"/>
          <w:b/>
          <w:u w:val="single"/>
        </w:rPr>
        <w:t>ADMINISTRATIVO</w:t>
      </w:r>
      <w:r w:rsidR="00A82EF0" w:rsidRPr="00310E2C">
        <w:rPr>
          <w:rFonts w:ascii="Arial" w:hAnsi="Arial" w:cs="Arial"/>
          <w:b/>
        </w:rPr>
        <w:t xml:space="preserve"> </w:t>
      </w:r>
      <w:r w:rsidR="00A82EF0" w:rsidRPr="00310E2C">
        <w:rPr>
          <w:rFonts w:ascii="Arial" w:hAnsi="Arial" w:cs="Arial"/>
        </w:rPr>
        <w:t>justificar a respectiva contratação</w:t>
      </w:r>
      <w:r w:rsidRPr="00310E2C">
        <w:rPr>
          <w:rFonts w:ascii="Arial" w:hAnsi="Arial" w:cs="Arial"/>
        </w:rPr>
        <w:t>.</w:t>
      </w:r>
    </w:p>
    <w:p w:rsidR="009020A7" w:rsidRPr="00310E2C" w:rsidRDefault="009020A7" w:rsidP="00522F8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10E2C">
        <w:rPr>
          <w:rFonts w:ascii="Arial" w:hAnsi="Arial" w:cs="Arial"/>
          <w:b/>
        </w:rPr>
        <w:t>2.</w:t>
      </w:r>
      <w:r w:rsidR="002C0329" w:rsidRPr="00310E2C">
        <w:rPr>
          <w:rFonts w:ascii="Arial" w:hAnsi="Arial" w:cs="Arial"/>
          <w:b/>
        </w:rPr>
        <w:t>2</w:t>
      </w:r>
      <w:r w:rsidRPr="00310E2C">
        <w:rPr>
          <w:rFonts w:ascii="Arial" w:hAnsi="Arial" w:cs="Arial"/>
          <w:b/>
        </w:rPr>
        <w:t xml:space="preserve"> -</w:t>
      </w:r>
      <w:r w:rsidRPr="00310E2C">
        <w:rPr>
          <w:rFonts w:ascii="Arial" w:hAnsi="Arial" w:cs="Arial"/>
        </w:rPr>
        <w:t xml:space="preserve"> Ressaltamos que até o </w:t>
      </w:r>
      <w:r w:rsidR="00310E2C">
        <w:rPr>
          <w:rFonts w:ascii="Arial" w:hAnsi="Arial" w:cs="Arial"/>
        </w:rPr>
        <w:t xml:space="preserve">presente </w:t>
      </w:r>
      <w:r w:rsidRPr="00310E2C">
        <w:rPr>
          <w:rFonts w:ascii="Arial" w:hAnsi="Arial" w:cs="Arial"/>
        </w:rPr>
        <w:t xml:space="preserve">momento não </w:t>
      </w:r>
      <w:r w:rsidR="002C0329" w:rsidRPr="00310E2C">
        <w:rPr>
          <w:rFonts w:ascii="Arial" w:hAnsi="Arial" w:cs="Arial"/>
        </w:rPr>
        <w:t xml:space="preserve">há qualquer empresa com </w:t>
      </w:r>
      <w:r w:rsidR="002C0329" w:rsidRPr="00CE08F4">
        <w:rPr>
          <w:rFonts w:ascii="Arial" w:hAnsi="Arial" w:cs="Arial"/>
        </w:rPr>
        <w:t>cobertura</w:t>
      </w:r>
      <w:proofErr w:type="gramStart"/>
      <w:r w:rsidR="002C0329" w:rsidRPr="00310E2C">
        <w:rPr>
          <w:rFonts w:ascii="Arial" w:hAnsi="Arial" w:cs="Arial"/>
        </w:rPr>
        <w:t xml:space="preserve">  </w:t>
      </w:r>
      <w:proofErr w:type="gramEnd"/>
      <w:r w:rsidR="002C0329" w:rsidRPr="00310E2C">
        <w:rPr>
          <w:rFonts w:ascii="Arial" w:hAnsi="Arial" w:cs="Arial"/>
        </w:rPr>
        <w:t>e autoriza</w:t>
      </w:r>
      <w:r w:rsidR="00310E2C">
        <w:rPr>
          <w:rFonts w:ascii="Arial" w:hAnsi="Arial" w:cs="Arial"/>
        </w:rPr>
        <w:t>ção</w:t>
      </w:r>
      <w:r w:rsidR="002C0329" w:rsidRPr="00310E2C">
        <w:rPr>
          <w:rFonts w:ascii="Arial" w:hAnsi="Arial" w:cs="Arial"/>
        </w:rPr>
        <w:t xml:space="preserve"> </w:t>
      </w:r>
      <w:r w:rsidR="00310E2C">
        <w:rPr>
          <w:rFonts w:ascii="Arial" w:hAnsi="Arial" w:cs="Arial"/>
        </w:rPr>
        <w:t>d</w:t>
      </w:r>
      <w:r w:rsidR="002C0329" w:rsidRPr="00310E2C">
        <w:rPr>
          <w:rFonts w:ascii="Arial" w:hAnsi="Arial" w:cs="Arial"/>
        </w:rPr>
        <w:t xml:space="preserve">a </w:t>
      </w:r>
      <w:r w:rsidR="002C0329" w:rsidRPr="00310E2C">
        <w:rPr>
          <w:rFonts w:ascii="Arial" w:hAnsi="Arial" w:cs="Arial"/>
          <w:b/>
        </w:rPr>
        <w:t>ANATEL</w:t>
      </w:r>
      <w:r w:rsidR="002C0329" w:rsidRPr="00310E2C">
        <w:rPr>
          <w:rFonts w:ascii="Arial" w:hAnsi="Arial" w:cs="Arial"/>
        </w:rPr>
        <w:t xml:space="preserve"> para o fornecimento do objeto desejado.</w:t>
      </w:r>
    </w:p>
    <w:p w:rsidR="00DB7B33" w:rsidRPr="00B67057" w:rsidRDefault="000A1634" w:rsidP="00B67057">
      <w:pPr>
        <w:autoSpaceDE w:val="0"/>
        <w:autoSpaceDN w:val="0"/>
        <w:adjustRightInd w:val="0"/>
        <w:spacing w:before="100" w:beforeAutospacing="1" w:after="100" w:afterAutospacing="1"/>
        <w:ind w:right="-5"/>
        <w:jc w:val="both"/>
        <w:rPr>
          <w:rFonts w:ascii="Arial" w:hAnsi="Arial" w:cs="Arial"/>
          <w:b/>
        </w:rPr>
      </w:pPr>
      <w:r w:rsidRPr="00310E2C">
        <w:rPr>
          <w:rFonts w:ascii="Arial" w:hAnsi="Arial" w:cs="Arial"/>
          <w:b/>
        </w:rPr>
        <w:t>2.</w:t>
      </w:r>
      <w:r w:rsidR="004506AF">
        <w:rPr>
          <w:rFonts w:ascii="Arial" w:hAnsi="Arial" w:cs="Arial"/>
          <w:b/>
        </w:rPr>
        <w:t>3</w:t>
      </w:r>
      <w:r w:rsidRPr="00310E2C">
        <w:rPr>
          <w:rFonts w:ascii="Arial" w:hAnsi="Arial" w:cs="Arial"/>
          <w:b/>
        </w:rPr>
        <w:t xml:space="preserve"> </w:t>
      </w:r>
      <w:r w:rsidR="00FA7755" w:rsidRPr="00310E2C">
        <w:rPr>
          <w:rFonts w:ascii="Arial" w:hAnsi="Arial" w:cs="Arial"/>
          <w:b/>
        </w:rPr>
        <w:t>–</w:t>
      </w:r>
      <w:r w:rsidRPr="00310E2C">
        <w:rPr>
          <w:rFonts w:ascii="Arial" w:hAnsi="Arial" w:cs="Arial"/>
        </w:rPr>
        <w:t xml:space="preserve"> </w:t>
      </w:r>
      <w:r w:rsidR="00FA7755" w:rsidRPr="00310E2C">
        <w:rPr>
          <w:rFonts w:ascii="Arial" w:hAnsi="Arial" w:cs="Arial"/>
        </w:rPr>
        <w:t xml:space="preserve">Para tanto, torna-se imperioso o uso da </w:t>
      </w:r>
      <w:r w:rsidR="004506AF" w:rsidRPr="004506AF">
        <w:rPr>
          <w:rFonts w:ascii="Arial" w:hAnsi="Arial" w:cs="Arial"/>
          <w:b/>
        </w:rPr>
        <w:t>CONTRATAÇÂO DIRETA por INEXIGIBILIDADE</w:t>
      </w:r>
      <w:r w:rsidR="004506AF">
        <w:rPr>
          <w:rFonts w:ascii="Arial" w:hAnsi="Arial" w:cs="Arial"/>
        </w:rPr>
        <w:t>, por impossibilidade de competitividade e</w:t>
      </w:r>
      <w:r w:rsidRPr="00310E2C">
        <w:rPr>
          <w:rFonts w:ascii="Arial" w:hAnsi="Arial" w:cs="Arial"/>
        </w:rPr>
        <w:t>,</w:t>
      </w:r>
      <w:r w:rsidR="00FA7755" w:rsidRPr="00310E2C">
        <w:rPr>
          <w:rFonts w:ascii="Arial" w:hAnsi="Arial" w:cs="Arial"/>
        </w:rPr>
        <w:t xml:space="preserve"> com fulcro n</w:t>
      </w:r>
      <w:r w:rsidRPr="00310E2C">
        <w:rPr>
          <w:rFonts w:ascii="Arial" w:hAnsi="Arial" w:cs="Arial"/>
        </w:rPr>
        <w:t>o art. 2</w:t>
      </w:r>
      <w:r w:rsidR="004506AF">
        <w:rPr>
          <w:rFonts w:ascii="Arial" w:hAnsi="Arial" w:cs="Arial"/>
        </w:rPr>
        <w:t>5</w:t>
      </w:r>
      <w:r w:rsidRPr="00310E2C">
        <w:rPr>
          <w:rFonts w:ascii="Arial" w:hAnsi="Arial" w:cs="Arial"/>
        </w:rPr>
        <w:t>, inciso II da Lei 8.666/93 e suas alterações, tendo em vista os valores obtidos em pesquisa de mercado</w:t>
      </w:r>
      <w:r w:rsidR="00FA7755" w:rsidRPr="00310E2C">
        <w:rPr>
          <w:rFonts w:ascii="Arial" w:hAnsi="Arial" w:cs="Arial"/>
        </w:rPr>
        <w:t xml:space="preserve"> e diante da celeridade que o caso requer.</w:t>
      </w:r>
    </w:p>
    <w:p w:rsidR="008D3E97" w:rsidRPr="00310E2C" w:rsidRDefault="008D3E97" w:rsidP="00522F82">
      <w:pPr>
        <w:pStyle w:val="WW-Recuodecorpodetexto2"/>
        <w:numPr>
          <w:ilvl w:val="0"/>
          <w:numId w:val="1"/>
        </w:numPr>
        <w:shd w:val="clear" w:color="auto" w:fill="D9D9D9"/>
        <w:tabs>
          <w:tab w:val="left" w:pos="426"/>
        </w:tabs>
        <w:spacing w:before="100" w:beforeAutospacing="1" w:after="100" w:afterAutospacing="1"/>
        <w:ind w:left="0" w:firstLine="0"/>
        <w:rPr>
          <w:rFonts w:ascii="Arial" w:hAnsi="Arial" w:cs="Arial"/>
          <w:b/>
          <w:sz w:val="24"/>
          <w:szCs w:val="24"/>
        </w:rPr>
      </w:pPr>
      <w:r w:rsidRPr="00310E2C">
        <w:rPr>
          <w:rFonts w:ascii="Arial" w:hAnsi="Arial" w:cs="Arial"/>
          <w:b/>
          <w:sz w:val="24"/>
          <w:szCs w:val="24"/>
        </w:rPr>
        <w:t>ESPECIFICAÇÕES</w:t>
      </w:r>
      <w:r w:rsidR="00F0233B" w:rsidRPr="00310E2C">
        <w:rPr>
          <w:rFonts w:ascii="Arial" w:hAnsi="Arial" w:cs="Arial"/>
          <w:b/>
          <w:sz w:val="24"/>
          <w:szCs w:val="24"/>
        </w:rPr>
        <w:t xml:space="preserve"> E QUANTIDADE</w:t>
      </w:r>
      <w:r w:rsidR="00FF7108" w:rsidRPr="00310E2C">
        <w:rPr>
          <w:rFonts w:ascii="Arial" w:hAnsi="Arial" w:cs="Arial"/>
          <w:b/>
          <w:sz w:val="24"/>
          <w:szCs w:val="24"/>
        </w:rPr>
        <w:t>S</w:t>
      </w:r>
    </w:p>
    <w:p w:rsidR="00810AC5" w:rsidRPr="00310E2C" w:rsidRDefault="006B5701" w:rsidP="00522F82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Cs w:val="24"/>
        </w:rPr>
      </w:pPr>
      <w:r w:rsidRPr="00310E2C">
        <w:rPr>
          <w:rFonts w:ascii="Arial" w:hAnsi="Arial" w:cs="Arial"/>
          <w:b/>
          <w:bCs/>
          <w:szCs w:val="24"/>
        </w:rPr>
        <w:t>3.1 -</w:t>
      </w:r>
      <w:r w:rsidRPr="00310E2C">
        <w:rPr>
          <w:rFonts w:ascii="Arial" w:hAnsi="Arial" w:cs="Arial"/>
          <w:bCs/>
          <w:szCs w:val="24"/>
        </w:rPr>
        <w:t xml:space="preserve"> </w:t>
      </w:r>
      <w:r w:rsidR="00556DE6" w:rsidRPr="00310E2C">
        <w:rPr>
          <w:rFonts w:ascii="Arial" w:hAnsi="Arial" w:cs="Arial"/>
          <w:bCs/>
          <w:szCs w:val="24"/>
        </w:rPr>
        <w:t>Conforme descrição abaixo:</w:t>
      </w:r>
    </w:p>
    <w:tbl>
      <w:tblPr>
        <w:tblW w:w="9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020"/>
        <w:gridCol w:w="1080"/>
      </w:tblGrid>
      <w:tr w:rsidR="003912D2" w:rsidRPr="00310E2C">
        <w:tc>
          <w:tcPr>
            <w:tcW w:w="1008" w:type="dxa"/>
            <w:shd w:val="clear" w:color="auto" w:fill="C0C0C0"/>
          </w:tcPr>
          <w:p w:rsidR="003912D2" w:rsidRPr="00310E2C" w:rsidRDefault="003912D2" w:rsidP="00522F82">
            <w:pPr>
              <w:snapToGrid w:val="0"/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Cs w:val="24"/>
                <w:lang w:eastAsia="ar-SA"/>
              </w:rPr>
            </w:pPr>
            <w:r w:rsidRPr="00310E2C">
              <w:rPr>
                <w:rFonts w:ascii="Arial" w:eastAsia="Arial Unicode MS" w:hAnsi="Arial" w:cs="Arial"/>
                <w:b/>
                <w:szCs w:val="24"/>
                <w:lang w:eastAsia="ar-SA"/>
              </w:rPr>
              <w:t>Item</w:t>
            </w:r>
          </w:p>
          <w:p w:rsidR="003912D2" w:rsidRPr="00310E2C" w:rsidRDefault="003912D2" w:rsidP="00522F82">
            <w:pPr>
              <w:snapToGrid w:val="0"/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Cs w:val="24"/>
                <w:lang w:eastAsia="ar-SA"/>
              </w:rPr>
            </w:pPr>
          </w:p>
        </w:tc>
        <w:tc>
          <w:tcPr>
            <w:tcW w:w="7020" w:type="dxa"/>
            <w:shd w:val="clear" w:color="auto" w:fill="C0C0C0"/>
          </w:tcPr>
          <w:p w:rsidR="003912D2" w:rsidRPr="00310E2C" w:rsidRDefault="003912D2" w:rsidP="00522F82">
            <w:pPr>
              <w:snapToGrid w:val="0"/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Cs w:val="24"/>
                <w:lang w:eastAsia="ar-SA"/>
              </w:rPr>
            </w:pPr>
            <w:r w:rsidRPr="00310E2C">
              <w:rPr>
                <w:rFonts w:ascii="Arial" w:eastAsia="Arial Unicode MS" w:hAnsi="Arial" w:cs="Arial"/>
                <w:b/>
                <w:szCs w:val="24"/>
                <w:lang w:eastAsia="ar-SA"/>
              </w:rPr>
              <w:t>Material</w:t>
            </w:r>
          </w:p>
        </w:tc>
        <w:tc>
          <w:tcPr>
            <w:tcW w:w="1080" w:type="dxa"/>
            <w:shd w:val="clear" w:color="auto" w:fill="C0C0C0"/>
          </w:tcPr>
          <w:p w:rsidR="003912D2" w:rsidRPr="00310E2C" w:rsidRDefault="003912D2" w:rsidP="00522F82">
            <w:pPr>
              <w:pStyle w:val="Ttulo2"/>
              <w:suppressAutoHyphens/>
              <w:snapToGrid w:val="0"/>
              <w:spacing w:before="100" w:beforeAutospacing="1" w:after="100" w:afterAutospacing="1"/>
              <w:jc w:val="center"/>
              <w:rPr>
                <w:i w:val="0"/>
                <w:sz w:val="24"/>
                <w:szCs w:val="24"/>
                <w:lang w:eastAsia="ar-SA"/>
              </w:rPr>
            </w:pPr>
            <w:r w:rsidRPr="00310E2C">
              <w:rPr>
                <w:i w:val="0"/>
                <w:sz w:val="24"/>
                <w:szCs w:val="24"/>
                <w:lang w:eastAsia="ar-SA"/>
              </w:rPr>
              <w:t>Quant.</w:t>
            </w:r>
          </w:p>
        </w:tc>
      </w:tr>
      <w:tr w:rsidR="003912D2" w:rsidRPr="00310E2C">
        <w:tc>
          <w:tcPr>
            <w:tcW w:w="1008" w:type="dxa"/>
            <w:vAlign w:val="center"/>
          </w:tcPr>
          <w:p w:rsidR="003912D2" w:rsidRPr="00310E2C" w:rsidRDefault="003912D2" w:rsidP="00522F82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Cs w:val="24"/>
                <w:lang w:val="es-ES_tradnl" w:eastAsia="ar-SA"/>
              </w:rPr>
            </w:pPr>
            <w:r w:rsidRPr="00310E2C">
              <w:rPr>
                <w:rFonts w:ascii="Arial" w:hAnsi="Arial" w:cs="Arial"/>
                <w:bCs/>
                <w:szCs w:val="24"/>
                <w:lang w:val="es-ES_tradnl" w:eastAsia="ar-SA"/>
              </w:rPr>
              <w:t>01</w:t>
            </w:r>
          </w:p>
        </w:tc>
        <w:tc>
          <w:tcPr>
            <w:tcW w:w="7020" w:type="dxa"/>
            <w:vAlign w:val="center"/>
          </w:tcPr>
          <w:p w:rsidR="00B13C65" w:rsidRPr="00310E2C" w:rsidRDefault="0054541D" w:rsidP="00FE4D64">
            <w:pPr>
              <w:numPr>
                <w:ilvl w:val="0"/>
                <w:numId w:val="2"/>
              </w:numPr>
              <w:tabs>
                <w:tab w:val="clear" w:pos="720"/>
                <w:tab w:val="num" w:pos="312"/>
                <w:tab w:val="left" w:pos="1107"/>
              </w:tabs>
              <w:spacing w:before="100" w:beforeAutospacing="1" w:after="100" w:afterAutospacing="1"/>
              <w:ind w:left="312" w:hanging="312"/>
              <w:jc w:val="both"/>
              <w:rPr>
                <w:rFonts w:ascii="Arial" w:hAnsi="Arial" w:cs="Arial"/>
                <w:bCs/>
                <w:szCs w:val="24"/>
                <w:lang w:val="es-ES_tradnl" w:eastAsia="ar-SA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  <w:lang w:val="es-ES_tradnl" w:eastAsia="ar-SA"/>
              </w:rPr>
              <w:t>Serviço</w:t>
            </w:r>
            <w:proofErr w:type="spellEnd"/>
            <w:r>
              <w:rPr>
                <w:rFonts w:ascii="Arial" w:hAnsi="Arial" w:cs="Arial"/>
                <w:bCs/>
                <w:szCs w:val="24"/>
                <w:lang w:val="es-ES_tradnl" w:eastAsia="ar-SA"/>
              </w:rPr>
              <w:t xml:space="preserve"> DIGITRONCO </w:t>
            </w:r>
            <w:proofErr w:type="spellStart"/>
            <w:r>
              <w:rPr>
                <w:rFonts w:ascii="Arial" w:hAnsi="Arial" w:cs="Arial"/>
                <w:bCs/>
                <w:szCs w:val="24"/>
                <w:lang w:val="es-ES_tradnl" w:eastAsia="ar-SA"/>
              </w:rPr>
              <w:t>com</w:t>
            </w:r>
            <w:proofErr w:type="spellEnd"/>
            <w:r>
              <w:rPr>
                <w:rFonts w:ascii="Arial" w:hAnsi="Arial" w:cs="Arial"/>
                <w:bCs/>
                <w:szCs w:val="24"/>
                <w:lang w:val="es-ES_tradnl" w:eastAsia="ar-SA"/>
              </w:rPr>
              <w:t xml:space="preserve"> 7.000 minutos destinados a </w:t>
            </w:r>
            <w:proofErr w:type="spellStart"/>
            <w:r>
              <w:rPr>
                <w:rFonts w:ascii="Arial" w:hAnsi="Arial" w:cs="Arial"/>
                <w:bCs/>
                <w:szCs w:val="24"/>
                <w:lang w:val="es-ES_tradnl" w:eastAsia="ar-SA"/>
              </w:rPr>
              <w:t>ligações</w:t>
            </w:r>
            <w:proofErr w:type="spellEnd"/>
            <w:r>
              <w:rPr>
                <w:rFonts w:ascii="Arial" w:hAnsi="Arial" w:cs="Arial"/>
                <w:bCs/>
                <w:szCs w:val="24"/>
                <w:lang w:val="es-ES_tradnl"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4"/>
                <w:lang w:val="es-ES_tradnl" w:eastAsia="ar-SA"/>
              </w:rPr>
              <w:t>locais</w:t>
            </w:r>
            <w:proofErr w:type="spellEnd"/>
          </w:p>
          <w:p w:rsidR="00556DE6" w:rsidRPr="00310E2C" w:rsidRDefault="00556DE6" w:rsidP="00522F82">
            <w:pPr>
              <w:tabs>
                <w:tab w:val="left" w:pos="1107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Cs w:val="24"/>
                <w:lang w:val="es-ES_tradnl" w:eastAsia="ar-SA"/>
              </w:rPr>
            </w:pPr>
          </w:p>
        </w:tc>
        <w:tc>
          <w:tcPr>
            <w:tcW w:w="1080" w:type="dxa"/>
            <w:vAlign w:val="center"/>
          </w:tcPr>
          <w:p w:rsidR="003912D2" w:rsidRPr="00310E2C" w:rsidRDefault="004C0FF3" w:rsidP="00522F82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Cs w:val="24"/>
                <w:lang w:val="es-ES_tradnl" w:eastAsia="ar-SA"/>
              </w:rPr>
            </w:pPr>
            <w:r>
              <w:rPr>
                <w:rFonts w:ascii="Arial" w:hAnsi="Arial" w:cs="Arial"/>
                <w:bCs/>
                <w:szCs w:val="24"/>
                <w:lang w:val="es-ES_tradnl" w:eastAsia="ar-SA"/>
              </w:rPr>
              <w:t>01</w:t>
            </w:r>
            <w:r w:rsidR="003912D2" w:rsidRPr="00310E2C">
              <w:rPr>
                <w:rFonts w:ascii="Arial" w:hAnsi="Arial" w:cs="Arial"/>
                <w:bCs/>
                <w:szCs w:val="24"/>
                <w:lang w:val="es-ES_tradnl" w:eastAsia="ar-SA"/>
              </w:rPr>
              <w:t xml:space="preserve"> </w:t>
            </w:r>
            <w:proofErr w:type="spellStart"/>
            <w:r w:rsidR="003912D2" w:rsidRPr="00310E2C">
              <w:rPr>
                <w:rFonts w:ascii="Arial" w:hAnsi="Arial" w:cs="Arial"/>
                <w:bCs/>
                <w:szCs w:val="24"/>
                <w:lang w:val="es-ES_tradnl" w:eastAsia="ar-SA"/>
              </w:rPr>
              <w:t>und</w:t>
            </w:r>
            <w:proofErr w:type="spellEnd"/>
            <w:r w:rsidR="003912D2" w:rsidRPr="00310E2C">
              <w:rPr>
                <w:rFonts w:ascii="Arial" w:hAnsi="Arial" w:cs="Arial"/>
                <w:bCs/>
                <w:szCs w:val="24"/>
                <w:lang w:val="es-ES_tradnl" w:eastAsia="ar-SA"/>
              </w:rPr>
              <w:t>.</w:t>
            </w:r>
          </w:p>
        </w:tc>
      </w:tr>
    </w:tbl>
    <w:p w:rsidR="003912D2" w:rsidRPr="00310E2C" w:rsidRDefault="00A64293" w:rsidP="00522F82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Cs w:val="24"/>
        </w:rPr>
      </w:pPr>
      <w:r w:rsidRPr="00310E2C">
        <w:rPr>
          <w:rFonts w:ascii="Arial" w:hAnsi="Arial" w:cs="Arial"/>
          <w:b/>
          <w:bCs/>
          <w:szCs w:val="24"/>
        </w:rPr>
        <w:t xml:space="preserve">3.2. </w:t>
      </w:r>
      <w:r w:rsidRPr="00310E2C">
        <w:rPr>
          <w:rFonts w:ascii="Arial" w:hAnsi="Arial" w:cs="Arial"/>
          <w:bCs/>
          <w:szCs w:val="24"/>
        </w:rPr>
        <w:t xml:space="preserve">Serão assim distribuídos, conforme as necessidades apontadas pela </w:t>
      </w:r>
      <w:r w:rsidR="00455BE7">
        <w:rPr>
          <w:rFonts w:ascii="Arial" w:hAnsi="Arial" w:cs="Arial"/>
          <w:bCs/>
          <w:szCs w:val="24"/>
        </w:rPr>
        <w:t>Pre</w:t>
      </w:r>
      <w:r w:rsidR="00382F71">
        <w:rPr>
          <w:rFonts w:ascii="Arial" w:hAnsi="Arial" w:cs="Arial"/>
          <w:bCs/>
          <w:szCs w:val="24"/>
        </w:rPr>
        <w:t>feitura</w:t>
      </w:r>
      <w:r w:rsidRPr="00310E2C">
        <w:rPr>
          <w:rFonts w:ascii="Arial" w:hAnsi="Arial" w:cs="Arial"/>
          <w:bCs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134"/>
      </w:tblGrid>
      <w:tr w:rsidR="00A64293" w:rsidRPr="00310E2C" w:rsidTr="004C3A9F">
        <w:tc>
          <w:tcPr>
            <w:tcW w:w="5812" w:type="dxa"/>
            <w:shd w:val="clear" w:color="auto" w:fill="auto"/>
          </w:tcPr>
          <w:p w:rsidR="00A64293" w:rsidRPr="00310E2C" w:rsidRDefault="00382F71" w:rsidP="00382F71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LOCALIDADE</w:t>
            </w:r>
          </w:p>
        </w:tc>
        <w:tc>
          <w:tcPr>
            <w:tcW w:w="1134" w:type="dxa"/>
            <w:shd w:val="clear" w:color="auto" w:fill="auto"/>
          </w:tcPr>
          <w:p w:rsidR="00A64293" w:rsidRPr="00310E2C" w:rsidRDefault="00382F71" w:rsidP="004C0FF3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QTD</w:t>
            </w:r>
          </w:p>
        </w:tc>
      </w:tr>
      <w:tr w:rsidR="00A64293" w:rsidRPr="00310E2C" w:rsidTr="00CE08F4">
        <w:trPr>
          <w:trHeight w:val="293"/>
        </w:trPr>
        <w:tc>
          <w:tcPr>
            <w:tcW w:w="5812" w:type="dxa"/>
            <w:shd w:val="clear" w:color="auto" w:fill="auto"/>
          </w:tcPr>
          <w:p w:rsidR="00A64293" w:rsidRPr="00310E2C" w:rsidRDefault="004C0FF3" w:rsidP="00FE4D64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4C3A9F">
              <w:rPr>
                <w:rFonts w:ascii="Arial" w:eastAsia="Times New Roman" w:hAnsi="Arial" w:cs="Arial"/>
                <w:bCs/>
                <w:szCs w:val="24"/>
              </w:rPr>
              <w:t>PREFEITURA MUNICIPAL DE</w:t>
            </w:r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  <w:r w:rsidR="00CE08F4" w:rsidRPr="00CE08F4">
              <w:rPr>
                <w:rFonts w:ascii="Arial" w:hAnsi="Arial" w:cs="Arial"/>
              </w:rPr>
              <w:t>IMBUIA</w:t>
            </w:r>
          </w:p>
        </w:tc>
        <w:tc>
          <w:tcPr>
            <w:tcW w:w="1134" w:type="dxa"/>
            <w:shd w:val="clear" w:color="auto" w:fill="auto"/>
          </w:tcPr>
          <w:p w:rsidR="00A64293" w:rsidRPr="004C3A9F" w:rsidRDefault="004C0FF3" w:rsidP="004C0FF3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 w:rsidRPr="004C3A9F">
              <w:rPr>
                <w:rFonts w:ascii="Arial" w:eastAsia="Times New Roman" w:hAnsi="Arial" w:cs="Arial"/>
                <w:bCs/>
                <w:szCs w:val="24"/>
              </w:rPr>
              <w:t>01</w:t>
            </w:r>
          </w:p>
        </w:tc>
      </w:tr>
      <w:tr w:rsidR="00A64293" w:rsidRPr="00310E2C" w:rsidTr="004C3A9F">
        <w:tc>
          <w:tcPr>
            <w:tcW w:w="5812" w:type="dxa"/>
            <w:shd w:val="clear" w:color="auto" w:fill="auto"/>
          </w:tcPr>
          <w:p w:rsidR="00A64293" w:rsidRPr="00310E2C" w:rsidRDefault="00A64293" w:rsidP="00FE4D64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4293" w:rsidRPr="00310E2C" w:rsidRDefault="00A64293" w:rsidP="00FE4D64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  <w:tr w:rsidR="009A5DA5" w:rsidRPr="00310E2C" w:rsidTr="004C3A9F">
        <w:tc>
          <w:tcPr>
            <w:tcW w:w="5812" w:type="dxa"/>
            <w:shd w:val="clear" w:color="auto" w:fill="auto"/>
          </w:tcPr>
          <w:p w:rsidR="009A5DA5" w:rsidRPr="00310E2C" w:rsidRDefault="009A5DA5" w:rsidP="00FE4D64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310E2C">
              <w:rPr>
                <w:rFonts w:ascii="Arial" w:eastAsia="Times New Roman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A5DA5" w:rsidRPr="00310E2C" w:rsidRDefault="004C3A9F" w:rsidP="004C3A9F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01</w:t>
            </w:r>
          </w:p>
        </w:tc>
      </w:tr>
    </w:tbl>
    <w:p w:rsidR="000B37D7" w:rsidRPr="00310E2C" w:rsidRDefault="000E4BB1" w:rsidP="00522F82">
      <w:pPr>
        <w:pStyle w:val="WW-Recuodecorpodetexto2"/>
        <w:numPr>
          <w:ilvl w:val="0"/>
          <w:numId w:val="1"/>
        </w:numPr>
        <w:shd w:val="clear" w:color="auto" w:fill="D9D9D9"/>
        <w:tabs>
          <w:tab w:val="left" w:pos="426"/>
        </w:tabs>
        <w:spacing w:before="100" w:beforeAutospacing="1" w:after="100" w:afterAutospacing="1"/>
        <w:ind w:left="0" w:firstLine="0"/>
        <w:rPr>
          <w:rFonts w:ascii="Arial" w:hAnsi="Arial" w:cs="Arial"/>
          <w:b/>
          <w:sz w:val="24"/>
          <w:szCs w:val="24"/>
        </w:rPr>
      </w:pPr>
      <w:r w:rsidRPr="00310E2C">
        <w:rPr>
          <w:rFonts w:ascii="Arial" w:hAnsi="Arial" w:cs="Arial"/>
          <w:b/>
          <w:sz w:val="24"/>
          <w:szCs w:val="24"/>
        </w:rPr>
        <w:lastRenderedPageBreak/>
        <w:t>PRAZO E FORMA DE EXECUÇÃO</w:t>
      </w:r>
    </w:p>
    <w:p w:rsidR="00065B96" w:rsidRDefault="0053642B" w:rsidP="00522F82">
      <w:pPr>
        <w:spacing w:before="100" w:beforeAutospacing="1" w:after="100" w:afterAutospacing="1"/>
        <w:jc w:val="both"/>
        <w:rPr>
          <w:rFonts w:ascii="Arial" w:hAnsi="Arial" w:cs="Arial"/>
          <w:b/>
          <w:szCs w:val="24"/>
        </w:rPr>
      </w:pPr>
      <w:r w:rsidRPr="00CE08F4">
        <w:rPr>
          <w:rFonts w:ascii="Arial" w:hAnsi="Arial" w:cs="Arial"/>
          <w:b/>
          <w:szCs w:val="24"/>
        </w:rPr>
        <w:t>4</w:t>
      </w:r>
      <w:r w:rsidR="00065B96" w:rsidRPr="00CE08F4">
        <w:rPr>
          <w:rFonts w:ascii="Arial" w:hAnsi="Arial" w:cs="Arial"/>
          <w:b/>
          <w:szCs w:val="24"/>
        </w:rPr>
        <w:t xml:space="preserve">.1 - </w:t>
      </w:r>
      <w:r w:rsidR="00BC5BEA" w:rsidRPr="00CE08F4">
        <w:rPr>
          <w:rFonts w:ascii="Arial" w:hAnsi="Arial" w:cs="Arial"/>
          <w:szCs w:val="24"/>
        </w:rPr>
        <w:t>Os equipamentos</w:t>
      </w:r>
      <w:r w:rsidR="00483C14" w:rsidRPr="00CE08F4">
        <w:rPr>
          <w:rFonts w:ascii="Arial" w:hAnsi="Arial" w:cs="Arial"/>
          <w:szCs w:val="24"/>
        </w:rPr>
        <w:t xml:space="preserve"> </w:t>
      </w:r>
      <w:r w:rsidR="00065B96" w:rsidRPr="00CE08F4">
        <w:rPr>
          <w:rFonts w:ascii="Arial" w:hAnsi="Arial" w:cs="Arial"/>
          <w:szCs w:val="24"/>
        </w:rPr>
        <w:t xml:space="preserve">deverão </w:t>
      </w:r>
      <w:r w:rsidR="003912D2" w:rsidRPr="00CE08F4">
        <w:rPr>
          <w:rFonts w:ascii="Arial" w:hAnsi="Arial" w:cs="Arial"/>
          <w:szCs w:val="24"/>
        </w:rPr>
        <w:t>ser entregues</w:t>
      </w:r>
      <w:r w:rsidR="00065B96" w:rsidRPr="00CE08F4">
        <w:rPr>
          <w:rFonts w:ascii="Arial" w:hAnsi="Arial" w:cs="Arial"/>
          <w:szCs w:val="24"/>
        </w:rPr>
        <w:t xml:space="preserve">, </w:t>
      </w:r>
      <w:r w:rsidR="00F0233B" w:rsidRPr="00CE08F4">
        <w:rPr>
          <w:rFonts w:ascii="Arial" w:hAnsi="Arial" w:cs="Arial"/>
          <w:szCs w:val="24"/>
        </w:rPr>
        <w:t>no prazo máximo de</w:t>
      </w:r>
      <w:r w:rsidR="00CF0DF7" w:rsidRPr="00CE08F4">
        <w:rPr>
          <w:rFonts w:ascii="Arial" w:hAnsi="Arial" w:cs="Arial"/>
          <w:szCs w:val="24"/>
        </w:rPr>
        <w:t xml:space="preserve"> </w:t>
      </w:r>
      <w:r w:rsidR="004C0FF3" w:rsidRPr="00CE08F4">
        <w:rPr>
          <w:rFonts w:ascii="Arial" w:hAnsi="Arial" w:cs="Arial"/>
          <w:szCs w:val="24"/>
        </w:rPr>
        <w:t>90</w:t>
      </w:r>
      <w:r w:rsidR="005B3B38" w:rsidRPr="00CE08F4">
        <w:rPr>
          <w:rFonts w:ascii="Arial" w:hAnsi="Arial" w:cs="Arial"/>
          <w:szCs w:val="24"/>
        </w:rPr>
        <w:t xml:space="preserve"> (</w:t>
      </w:r>
      <w:r w:rsidR="004C0FF3" w:rsidRPr="00CE08F4">
        <w:rPr>
          <w:rFonts w:ascii="Arial" w:hAnsi="Arial" w:cs="Arial"/>
          <w:szCs w:val="24"/>
        </w:rPr>
        <w:t>NOVENTA</w:t>
      </w:r>
      <w:r w:rsidR="00891D65" w:rsidRPr="00CE08F4">
        <w:rPr>
          <w:rFonts w:ascii="Arial" w:hAnsi="Arial" w:cs="Arial"/>
          <w:szCs w:val="24"/>
        </w:rPr>
        <w:t xml:space="preserve">) dias corridos, </w:t>
      </w:r>
      <w:r w:rsidR="00065B96" w:rsidRPr="00CE08F4">
        <w:rPr>
          <w:rFonts w:ascii="Arial" w:hAnsi="Arial" w:cs="Arial"/>
          <w:szCs w:val="24"/>
        </w:rPr>
        <w:t>contados da data de recebimento da Nota de Empenho, no</w:t>
      </w:r>
      <w:r w:rsidR="00556DE6" w:rsidRPr="00CE08F4">
        <w:rPr>
          <w:rFonts w:ascii="Arial" w:hAnsi="Arial" w:cs="Arial"/>
          <w:szCs w:val="24"/>
        </w:rPr>
        <w:t xml:space="preserve"> seguinte </w:t>
      </w:r>
      <w:r w:rsidR="00065B96" w:rsidRPr="00CE08F4">
        <w:rPr>
          <w:rFonts w:ascii="Arial" w:hAnsi="Arial" w:cs="Arial"/>
          <w:szCs w:val="24"/>
        </w:rPr>
        <w:t>endereço</w:t>
      </w:r>
      <w:r w:rsidR="00556DE6" w:rsidRPr="00CE08F4">
        <w:rPr>
          <w:rFonts w:ascii="Arial" w:hAnsi="Arial" w:cs="Arial"/>
          <w:szCs w:val="24"/>
        </w:rPr>
        <w:t>:</w:t>
      </w:r>
      <w:r w:rsidR="003E5CC2" w:rsidRPr="00CE08F4">
        <w:rPr>
          <w:rFonts w:ascii="Arial" w:hAnsi="Arial" w:cs="Arial"/>
          <w:szCs w:val="24"/>
        </w:rPr>
        <w:t xml:space="preserve"> R</w:t>
      </w:r>
      <w:r w:rsidR="00CE08F4" w:rsidRPr="00CE08F4">
        <w:rPr>
          <w:rFonts w:ascii="Arial" w:hAnsi="Arial" w:cs="Arial"/>
          <w:szCs w:val="24"/>
        </w:rPr>
        <w:t>ua:</w:t>
      </w:r>
      <w:r w:rsidR="004C0FF3" w:rsidRPr="00CE08F4">
        <w:rPr>
          <w:rFonts w:ascii="Arial" w:hAnsi="Arial" w:cs="Arial"/>
          <w:b/>
          <w:szCs w:val="24"/>
        </w:rPr>
        <w:t xml:space="preserve"> </w:t>
      </w:r>
      <w:r w:rsidR="00833A9F" w:rsidRPr="00CE08F4">
        <w:rPr>
          <w:rFonts w:ascii="Arial" w:hAnsi="Arial" w:cs="Arial"/>
          <w:b/>
          <w:szCs w:val="24"/>
        </w:rPr>
        <w:t>BERNARDINO DE ANDRADE</w:t>
      </w:r>
      <w:r w:rsidR="004C0FF3" w:rsidRPr="00CE08F4">
        <w:rPr>
          <w:rFonts w:ascii="Arial" w:hAnsi="Arial" w:cs="Arial"/>
          <w:b/>
          <w:szCs w:val="24"/>
        </w:rPr>
        <w:t xml:space="preserve">, </w:t>
      </w:r>
      <w:r w:rsidR="00833A9F" w:rsidRPr="00CE08F4">
        <w:rPr>
          <w:rFonts w:ascii="Arial" w:hAnsi="Arial" w:cs="Arial"/>
          <w:b/>
          <w:szCs w:val="24"/>
        </w:rPr>
        <w:t>86</w:t>
      </w:r>
      <w:r w:rsidR="003E5CC2" w:rsidRPr="00CE08F4">
        <w:rPr>
          <w:rFonts w:ascii="Arial" w:hAnsi="Arial" w:cs="Arial"/>
          <w:b/>
          <w:szCs w:val="24"/>
        </w:rPr>
        <w:t xml:space="preserve"> – CENTRO – CEP 8</w:t>
      </w:r>
      <w:r w:rsidR="00833A9F" w:rsidRPr="00CE08F4">
        <w:rPr>
          <w:rFonts w:ascii="Arial" w:hAnsi="Arial" w:cs="Arial"/>
          <w:b/>
          <w:szCs w:val="24"/>
        </w:rPr>
        <w:t>8440</w:t>
      </w:r>
      <w:r w:rsidR="004C0FF3" w:rsidRPr="00CE08F4">
        <w:rPr>
          <w:rFonts w:ascii="Arial" w:hAnsi="Arial" w:cs="Arial"/>
          <w:b/>
          <w:szCs w:val="24"/>
        </w:rPr>
        <w:t>-</w:t>
      </w:r>
      <w:r w:rsidR="003E5CC2" w:rsidRPr="00CE08F4">
        <w:rPr>
          <w:rFonts w:ascii="Arial" w:hAnsi="Arial" w:cs="Arial"/>
          <w:b/>
          <w:szCs w:val="24"/>
        </w:rPr>
        <w:t>000</w:t>
      </w:r>
      <w:r w:rsidR="004C0FF3" w:rsidRPr="00CE08F4">
        <w:rPr>
          <w:rFonts w:ascii="Arial" w:hAnsi="Arial" w:cs="Arial"/>
          <w:b/>
          <w:szCs w:val="24"/>
        </w:rPr>
        <w:t xml:space="preserve"> – </w:t>
      </w:r>
      <w:r w:rsidR="00833A9F" w:rsidRPr="00CE08F4">
        <w:rPr>
          <w:rFonts w:ascii="Arial" w:hAnsi="Arial" w:cs="Arial"/>
          <w:b/>
          <w:szCs w:val="24"/>
        </w:rPr>
        <w:t>IMBUIA</w:t>
      </w:r>
      <w:r w:rsidR="004C0FF3" w:rsidRPr="00CE08F4">
        <w:rPr>
          <w:rFonts w:ascii="Arial" w:hAnsi="Arial" w:cs="Arial"/>
          <w:b/>
          <w:szCs w:val="24"/>
        </w:rPr>
        <w:t>/SC</w:t>
      </w:r>
      <w:r w:rsidR="00CE0E00" w:rsidRPr="00CE08F4">
        <w:rPr>
          <w:rFonts w:ascii="Arial" w:hAnsi="Arial" w:cs="Arial"/>
          <w:b/>
          <w:szCs w:val="24"/>
        </w:rPr>
        <w:t>.</w:t>
      </w:r>
    </w:p>
    <w:p w:rsidR="0011627C" w:rsidRPr="00310E2C" w:rsidRDefault="0011627C" w:rsidP="00522F82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4.1.1</w:t>
      </w:r>
      <w:r w:rsidRPr="0011627C">
        <w:rPr>
          <w:szCs w:val="24"/>
        </w:rPr>
        <w:t xml:space="preserve"> </w:t>
      </w:r>
      <w:r w:rsidRPr="0011627C">
        <w:rPr>
          <w:rFonts w:ascii="Arial" w:hAnsi="Arial" w:cs="Arial"/>
          <w:szCs w:val="24"/>
        </w:rPr>
        <w:t>A vigência da</w:t>
      </w:r>
      <w:r>
        <w:rPr>
          <w:rFonts w:ascii="Arial" w:hAnsi="Arial" w:cs="Arial"/>
          <w:szCs w:val="24"/>
        </w:rPr>
        <w:t xml:space="preserve"> contratação se estenderá até 21 de julho de 2015</w:t>
      </w:r>
      <w:r w:rsidRPr="0011627C">
        <w:rPr>
          <w:rFonts w:ascii="Arial" w:hAnsi="Arial" w:cs="Arial"/>
          <w:szCs w:val="24"/>
        </w:rPr>
        <w:t>, podendo ser renovado por mais 12 meses, através de termo aditivo do contrato, assim sucessivamente até o limite de 60 meses, conforme Lei 8.666/93.</w:t>
      </w:r>
    </w:p>
    <w:p w:rsidR="00065B96" w:rsidRPr="00310E2C" w:rsidRDefault="0053642B" w:rsidP="00522F82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4</w:t>
      </w:r>
      <w:r w:rsidR="00327D98" w:rsidRPr="00310E2C">
        <w:rPr>
          <w:rFonts w:ascii="Arial" w:hAnsi="Arial" w:cs="Arial"/>
          <w:b/>
          <w:szCs w:val="24"/>
        </w:rPr>
        <w:t>.2 -</w:t>
      </w:r>
      <w:r w:rsidR="00065B96" w:rsidRPr="00310E2C">
        <w:rPr>
          <w:rFonts w:ascii="Arial" w:hAnsi="Arial" w:cs="Arial"/>
          <w:b/>
          <w:szCs w:val="24"/>
        </w:rPr>
        <w:t xml:space="preserve"> </w:t>
      </w:r>
      <w:r w:rsidR="00065B96" w:rsidRPr="00310E2C">
        <w:rPr>
          <w:rFonts w:ascii="Arial" w:hAnsi="Arial" w:cs="Arial"/>
          <w:szCs w:val="24"/>
        </w:rPr>
        <w:t xml:space="preserve">Os </w:t>
      </w:r>
      <w:r w:rsidR="005B747F" w:rsidRPr="00310E2C">
        <w:rPr>
          <w:rFonts w:ascii="Arial" w:hAnsi="Arial" w:cs="Arial"/>
          <w:szCs w:val="24"/>
        </w:rPr>
        <w:t>materiais</w:t>
      </w:r>
      <w:r w:rsidR="00065B96" w:rsidRPr="00310E2C">
        <w:rPr>
          <w:rFonts w:ascii="Arial" w:hAnsi="Arial" w:cs="Arial"/>
          <w:szCs w:val="24"/>
        </w:rPr>
        <w:t xml:space="preserve"> serão recebidos da seguinte forma:</w:t>
      </w:r>
    </w:p>
    <w:p w:rsidR="00065B96" w:rsidRPr="00310E2C" w:rsidRDefault="0053642B" w:rsidP="00B67057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4</w:t>
      </w:r>
      <w:r w:rsidR="00065B96" w:rsidRPr="00310E2C">
        <w:rPr>
          <w:rFonts w:ascii="Arial" w:hAnsi="Arial" w:cs="Arial"/>
          <w:b/>
          <w:szCs w:val="24"/>
        </w:rPr>
        <w:t>.2.1</w:t>
      </w:r>
      <w:r w:rsidR="00065B96" w:rsidRPr="00310E2C">
        <w:rPr>
          <w:rFonts w:ascii="Arial" w:hAnsi="Arial" w:cs="Arial"/>
          <w:szCs w:val="24"/>
        </w:rPr>
        <w:t xml:space="preserve"> - </w:t>
      </w:r>
      <w:r w:rsidR="00065B96" w:rsidRPr="00310E2C">
        <w:rPr>
          <w:rFonts w:ascii="Arial" w:hAnsi="Arial" w:cs="Arial"/>
          <w:b/>
          <w:szCs w:val="24"/>
        </w:rPr>
        <w:t>Provisoriamente</w:t>
      </w:r>
      <w:r w:rsidR="00065B96" w:rsidRPr="00310E2C">
        <w:rPr>
          <w:rFonts w:ascii="Arial" w:hAnsi="Arial" w:cs="Arial"/>
          <w:szCs w:val="24"/>
        </w:rPr>
        <w:t xml:space="preserve">, no ato da entrega, para efeito de prévia verificação da conformidade dos </w:t>
      </w:r>
      <w:r w:rsidR="00891D65" w:rsidRPr="00310E2C">
        <w:rPr>
          <w:rFonts w:ascii="Arial" w:hAnsi="Arial" w:cs="Arial"/>
          <w:szCs w:val="24"/>
        </w:rPr>
        <w:t>produtos</w:t>
      </w:r>
      <w:r w:rsidR="00065B96" w:rsidRPr="00310E2C">
        <w:rPr>
          <w:rFonts w:ascii="Arial" w:hAnsi="Arial" w:cs="Arial"/>
          <w:szCs w:val="24"/>
        </w:rPr>
        <w:t xml:space="preserve"> com as especificações constantes na proposta da empresa, referente</w:t>
      </w:r>
      <w:r w:rsidR="00FF7108" w:rsidRPr="00310E2C">
        <w:rPr>
          <w:rFonts w:ascii="Arial" w:hAnsi="Arial" w:cs="Arial"/>
          <w:szCs w:val="24"/>
        </w:rPr>
        <w:t>s</w:t>
      </w:r>
      <w:r w:rsidR="0026039F" w:rsidRPr="00310E2C">
        <w:rPr>
          <w:rFonts w:ascii="Arial" w:hAnsi="Arial" w:cs="Arial"/>
          <w:szCs w:val="24"/>
        </w:rPr>
        <w:t xml:space="preserve"> à marca, modelo e</w:t>
      </w:r>
      <w:r w:rsidR="00065B96" w:rsidRPr="00310E2C">
        <w:rPr>
          <w:rFonts w:ascii="Arial" w:hAnsi="Arial" w:cs="Arial"/>
          <w:szCs w:val="24"/>
        </w:rPr>
        <w:t xml:space="preserve"> quantidade. </w:t>
      </w:r>
    </w:p>
    <w:p w:rsidR="00065B96" w:rsidRPr="00310E2C" w:rsidRDefault="0053642B" w:rsidP="00B67057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4</w:t>
      </w:r>
      <w:r w:rsidR="00065B96" w:rsidRPr="00310E2C">
        <w:rPr>
          <w:rFonts w:ascii="Arial" w:hAnsi="Arial" w:cs="Arial"/>
          <w:b/>
          <w:szCs w:val="24"/>
        </w:rPr>
        <w:t>.2.2</w:t>
      </w:r>
      <w:r w:rsidR="00065B96" w:rsidRPr="00310E2C">
        <w:rPr>
          <w:rFonts w:ascii="Arial" w:hAnsi="Arial" w:cs="Arial"/>
          <w:szCs w:val="24"/>
        </w:rPr>
        <w:t xml:space="preserve"> - </w:t>
      </w:r>
      <w:r w:rsidR="00065B96" w:rsidRPr="00310E2C">
        <w:rPr>
          <w:rFonts w:ascii="Arial" w:hAnsi="Arial" w:cs="Arial"/>
          <w:b/>
          <w:szCs w:val="24"/>
        </w:rPr>
        <w:t>Definitivamente</w:t>
      </w:r>
      <w:r w:rsidR="00065B96" w:rsidRPr="00310E2C">
        <w:rPr>
          <w:rFonts w:ascii="Arial" w:hAnsi="Arial" w:cs="Arial"/>
          <w:szCs w:val="24"/>
        </w:rPr>
        <w:t>, após a verificação da qualidade, quantidade e atendimento às e</w:t>
      </w:r>
      <w:r w:rsidR="00556DE6" w:rsidRPr="00310E2C">
        <w:rPr>
          <w:rFonts w:ascii="Arial" w:hAnsi="Arial" w:cs="Arial"/>
          <w:szCs w:val="24"/>
        </w:rPr>
        <w:t>specificações técnicas</w:t>
      </w:r>
      <w:r w:rsidR="00065B96" w:rsidRPr="00310E2C">
        <w:rPr>
          <w:rFonts w:ascii="Arial" w:hAnsi="Arial" w:cs="Arial"/>
          <w:szCs w:val="24"/>
        </w:rPr>
        <w:t>, no prazo máximo de 10 dias corridos, contados do recebimento provisório.</w:t>
      </w:r>
    </w:p>
    <w:p w:rsidR="00065B96" w:rsidRPr="00310E2C" w:rsidRDefault="0053642B" w:rsidP="00522F82">
      <w:pPr>
        <w:spacing w:before="100" w:beforeAutospacing="1" w:after="100" w:afterAutospacing="1"/>
        <w:ind w:right="-8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4</w:t>
      </w:r>
      <w:r w:rsidR="00065B96" w:rsidRPr="00310E2C">
        <w:rPr>
          <w:rFonts w:ascii="Arial" w:hAnsi="Arial" w:cs="Arial"/>
          <w:b/>
          <w:szCs w:val="24"/>
        </w:rPr>
        <w:t>.</w:t>
      </w:r>
      <w:r w:rsidR="00F47D91" w:rsidRPr="00310E2C">
        <w:rPr>
          <w:rFonts w:ascii="Arial" w:hAnsi="Arial" w:cs="Arial"/>
          <w:b/>
          <w:szCs w:val="24"/>
        </w:rPr>
        <w:t>3</w:t>
      </w:r>
      <w:r w:rsidR="00065B96" w:rsidRPr="00310E2C">
        <w:rPr>
          <w:rFonts w:ascii="Arial" w:hAnsi="Arial" w:cs="Arial"/>
          <w:szCs w:val="24"/>
        </w:rPr>
        <w:t xml:space="preserve"> - Após o recebimento provisório, o servidor e/ou Comissão de Recebimento verificará o tipo, o modelo, qualidade e</w:t>
      </w:r>
      <w:r w:rsidR="00A24087" w:rsidRPr="00310E2C">
        <w:rPr>
          <w:rFonts w:ascii="Arial" w:hAnsi="Arial" w:cs="Arial"/>
          <w:szCs w:val="24"/>
        </w:rPr>
        <w:t xml:space="preserve"> as especificações técnicas </w:t>
      </w:r>
      <w:r w:rsidR="00556DE6" w:rsidRPr="00310E2C">
        <w:rPr>
          <w:rFonts w:ascii="Arial" w:hAnsi="Arial" w:cs="Arial"/>
          <w:szCs w:val="24"/>
        </w:rPr>
        <w:t xml:space="preserve">dos </w:t>
      </w:r>
      <w:r w:rsidR="00056654">
        <w:rPr>
          <w:rFonts w:ascii="Arial" w:hAnsi="Arial" w:cs="Arial"/>
          <w:szCs w:val="24"/>
        </w:rPr>
        <w:t>aparelhos</w:t>
      </w:r>
      <w:r w:rsidR="00065B96" w:rsidRPr="00310E2C">
        <w:rPr>
          <w:rFonts w:ascii="Arial" w:hAnsi="Arial" w:cs="Arial"/>
          <w:szCs w:val="24"/>
        </w:rPr>
        <w:t xml:space="preserve"> entregues. Estando em conformidade, será efetuado o recebimento definitivo.</w:t>
      </w:r>
    </w:p>
    <w:p w:rsidR="00065B96" w:rsidRPr="00CE08F4" w:rsidRDefault="0053642B" w:rsidP="00522F82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4</w:t>
      </w:r>
      <w:r w:rsidR="000425A9" w:rsidRPr="00310E2C">
        <w:rPr>
          <w:rFonts w:ascii="Arial" w:hAnsi="Arial" w:cs="Arial"/>
          <w:b/>
          <w:szCs w:val="24"/>
        </w:rPr>
        <w:t>.</w:t>
      </w:r>
      <w:r w:rsidR="00F47D91" w:rsidRPr="00310E2C">
        <w:rPr>
          <w:rFonts w:ascii="Arial" w:hAnsi="Arial" w:cs="Arial"/>
          <w:b/>
          <w:szCs w:val="24"/>
        </w:rPr>
        <w:t>4</w:t>
      </w:r>
      <w:r w:rsidR="00FF7108" w:rsidRPr="00310E2C">
        <w:rPr>
          <w:rFonts w:ascii="Arial" w:hAnsi="Arial" w:cs="Arial"/>
          <w:szCs w:val="24"/>
        </w:rPr>
        <w:t xml:space="preserve"> -</w:t>
      </w:r>
      <w:r w:rsidR="00065B96" w:rsidRPr="00310E2C">
        <w:rPr>
          <w:rFonts w:ascii="Arial" w:hAnsi="Arial" w:cs="Arial"/>
          <w:szCs w:val="24"/>
        </w:rPr>
        <w:t xml:space="preserve"> Se</w:t>
      </w:r>
      <w:r w:rsidR="00A9558E" w:rsidRPr="00310E2C">
        <w:rPr>
          <w:rFonts w:ascii="Arial" w:hAnsi="Arial" w:cs="Arial"/>
          <w:szCs w:val="24"/>
        </w:rPr>
        <w:t xml:space="preserve"> após o recebimento provisório </w:t>
      </w:r>
      <w:r w:rsidR="00065B96" w:rsidRPr="00310E2C">
        <w:rPr>
          <w:rFonts w:ascii="Arial" w:hAnsi="Arial" w:cs="Arial"/>
          <w:szCs w:val="24"/>
        </w:rPr>
        <w:t>constatar-se que o fornecimento foi executado em desacordo com o especifica</w:t>
      </w:r>
      <w:r w:rsidR="00065B96" w:rsidRPr="00CE08F4">
        <w:rPr>
          <w:rFonts w:ascii="Arial" w:hAnsi="Arial" w:cs="Arial"/>
          <w:szCs w:val="24"/>
        </w:rPr>
        <w:t xml:space="preserve">do ou com a proposta, após a notificação por escrito à empresa </w:t>
      </w:r>
      <w:r w:rsidR="00056654" w:rsidRPr="00CE08F4">
        <w:rPr>
          <w:rFonts w:ascii="Arial" w:hAnsi="Arial" w:cs="Arial"/>
          <w:szCs w:val="24"/>
        </w:rPr>
        <w:t xml:space="preserve">de telefonia </w:t>
      </w:r>
      <w:r w:rsidR="00060C34" w:rsidRPr="00CE08F4">
        <w:rPr>
          <w:rFonts w:ascii="Arial" w:hAnsi="Arial" w:cs="Arial"/>
          <w:b/>
          <w:szCs w:val="24"/>
        </w:rPr>
        <w:t>OI S.A.</w:t>
      </w:r>
      <w:r w:rsidR="00065B96" w:rsidRPr="00CE08F4">
        <w:rPr>
          <w:rFonts w:ascii="Arial" w:hAnsi="Arial" w:cs="Arial"/>
          <w:szCs w:val="24"/>
        </w:rPr>
        <w:t>, serão interrompidos os prazos de recebimento e suspenso o pagamento, até que qualquer situação constatada seja sanada.</w:t>
      </w:r>
    </w:p>
    <w:p w:rsidR="00056654" w:rsidRPr="00CE08F4" w:rsidRDefault="0053642B" w:rsidP="00522F82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CE08F4">
        <w:rPr>
          <w:rFonts w:ascii="Arial" w:hAnsi="Arial" w:cs="Arial"/>
          <w:b/>
          <w:szCs w:val="24"/>
        </w:rPr>
        <w:t>4</w:t>
      </w:r>
      <w:r w:rsidR="00F47D91" w:rsidRPr="00CE08F4">
        <w:rPr>
          <w:rFonts w:ascii="Arial" w:hAnsi="Arial" w:cs="Arial"/>
          <w:b/>
          <w:szCs w:val="24"/>
        </w:rPr>
        <w:t>.5</w:t>
      </w:r>
      <w:r w:rsidR="00065B96" w:rsidRPr="00CE08F4">
        <w:rPr>
          <w:rFonts w:ascii="Arial" w:hAnsi="Arial" w:cs="Arial"/>
          <w:b/>
          <w:szCs w:val="24"/>
        </w:rPr>
        <w:t xml:space="preserve"> - </w:t>
      </w:r>
      <w:r w:rsidR="00A24087" w:rsidRPr="00CE08F4">
        <w:rPr>
          <w:rFonts w:ascii="Arial" w:hAnsi="Arial" w:cs="Arial"/>
          <w:szCs w:val="24"/>
        </w:rPr>
        <w:t xml:space="preserve">Em caso de </w:t>
      </w:r>
      <w:r w:rsidR="00BC5BEA" w:rsidRPr="00CE08F4">
        <w:rPr>
          <w:rFonts w:ascii="Arial" w:hAnsi="Arial" w:cs="Arial"/>
          <w:szCs w:val="24"/>
        </w:rPr>
        <w:t>equipamentos</w:t>
      </w:r>
      <w:r w:rsidR="00065B96" w:rsidRPr="00CE08F4">
        <w:rPr>
          <w:rFonts w:ascii="Arial" w:hAnsi="Arial" w:cs="Arial"/>
          <w:szCs w:val="24"/>
        </w:rPr>
        <w:t xml:space="preserve"> em desconformidade com o exigi</w:t>
      </w:r>
      <w:r w:rsidR="00D4718E" w:rsidRPr="00CE08F4">
        <w:rPr>
          <w:rFonts w:ascii="Arial" w:hAnsi="Arial" w:cs="Arial"/>
          <w:szCs w:val="24"/>
        </w:rPr>
        <w:t>do, ser</w:t>
      </w:r>
      <w:r w:rsidR="00B8113B" w:rsidRPr="00CE08F4">
        <w:rPr>
          <w:rFonts w:ascii="Arial" w:hAnsi="Arial" w:cs="Arial"/>
          <w:szCs w:val="24"/>
        </w:rPr>
        <w:t xml:space="preserve">á determinado um prazo de no máximo </w:t>
      </w:r>
      <w:r w:rsidR="00D4718E" w:rsidRPr="00CE08F4">
        <w:rPr>
          <w:rFonts w:ascii="Arial" w:hAnsi="Arial" w:cs="Arial"/>
          <w:szCs w:val="24"/>
        </w:rPr>
        <w:t>30 (trinta) dias corridos</w:t>
      </w:r>
      <w:r w:rsidR="00065B96" w:rsidRPr="00CE08F4">
        <w:rPr>
          <w:rFonts w:ascii="Arial" w:hAnsi="Arial" w:cs="Arial"/>
          <w:szCs w:val="24"/>
        </w:rPr>
        <w:t xml:space="preserve">, para que a empresa </w:t>
      </w:r>
      <w:r w:rsidR="00060C34" w:rsidRPr="00CE08F4">
        <w:rPr>
          <w:rFonts w:ascii="Arial" w:hAnsi="Arial" w:cs="Arial"/>
          <w:b/>
          <w:szCs w:val="24"/>
        </w:rPr>
        <w:t>OI S.A.</w:t>
      </w:r>
      <w:r w:rsidR="004C0FF3" w:rsidRPr="00CE08F4">
        <w:rPr>
          <w:rFonts w:ascii="Arial" w:hAnsi="Arial" w:cs="Arial"/>
          <w:szCs w:val="24"/>
        </w:rPr>
        <w:t xml:space="preserve"> </w:t>
      </w:r>
      <w:r w:rsidR="00A24087" w:rsidRPr="00CE08F4">
        <w:rPr>
          <w:rFonts w:ascii="Arial" w:hAnsi="Arial" w:cs="Arial"/>
          <w:szCs w:val="24"/>
        </w:rPr>
        <w:t>as</w:t>
      </w:r>
      <w:r w:rsidR="00065B96" w:rsidRPr="00CE08F4">
        <w:rPr>
          <w:rFonts w:ascii="Arial" w:hAnsi="Arial" w:cs="Arial"/>
          <w:szCs w:val="24"/>
        </w:rPr>
        <w:t xml:space="preserve"> </w:t>
      </w:r>
      <w:r w:rsidR="00D852E4" w:rsidRPr="00CE08F4">
        <w:rPr>
          <w:rFonts w:ascii="Arial" w:hAnsi="Arial" w:cs="Arial"/>
          <w:szCs w:val="24"/>
        </w:rPr>
        <w:t>substitua</w:t>
      </w:r>
      <w:r w:rsidR="00A24087" w:rsidRPr="00CE08F4">
        <w:rPr>
          <w:rFonts w:ascii="Arial" w:hAnsi="Arial" w:cs="Arial"/>
          <w:szCs w:val="24"/>
        </w:rPr>
        <w:t>m,</w:t>
      </w:r>
      <w:r w:rsidR="00065B96" w:rsidRPr="00CE08F4">
        <w:rPr>
          <w:rFonts w:ascii="Arial" w:hAnsi="Arial" w:cs="Arial"/>
          <w:szCs w:val="24"/>
        </w:rPr>
        <w:t xml:space="preserve"> que </w:t>
      </w:r>
      <w:r w:rsidR="008D38BA" w:rsidRPr="00CE08F4">
        <w:rPr>
          <w:rFonts w:ascii="Arial" w:hAnsi="Arial" w:cs="Arial"/>
          <w:szCs w:val="24"/>
        </w:rPr>
        <w:t>se iniciará</w:t>
      </w:r>
      <w:r w:rsidR="00065B96" w:rsidRPr="00CE08F4">
        <w:rPr>
          <w:rFonts w:ascii="Arial" w:hAnsi="Arial" w:cs="Arial"/>
          <w:szCs w:val="24"/>
        </w:rPr>
        <w:t xml:space="preserve"> a partir da data do Termo de Recusa de Material, correndo às suas expensas a substituição </w:t>
      </w:r>
      <w:r w:rsidR="00A24087" w:rsidRPr="00CE08F4">
        <w:rPr>
          <w:rFonts w:ascii="Arial" w:hAnsi="Arial" w:cs="Arial"/>
          <w:szCs w:val="24"/>
        </w:rPr>
        <w:t>das mesma</w:t>
      </w:r>
      <w:r w:rsidR="00891D65" w:rsidRPr="00CE08F4">
        <w:rPr>
          <w:rFonts w:ascii="Arial" w:hAnsi="Arial" w:cs="Arial"/>
          <w:szCs w:val="24"/>
        </w:rPr>
        <w:t>s</w:t>
      </w:r>
      <w:r w:rsidR="00A24087" w:rsidRPr="00CE08F4">
        <w:rPr>
          <w:rFonts w:ascii="Arial" w:hAnsi="Arial" w:cs="Arial"/>
          <w:szCs w:val="24"/>
        </w:rPr>
        <w:t xml:space="preserve"> que vierem a ser recusada</w:t>
      </w:r>
      <w:r w:rsidR="00065B96" w:rsidRPr="00CE08F4">
        <w:rPr>
          <w:rFonts w:ascii="Arial" w:hAnsi="Arial" w:cs="Arial"/>
          <w:szCs w:val="24"/>
        </w:rPr>
        <w:t>s.</w:t>
      </w:r>
    </w:p>
    <w:p w:rsidR="00E01CCF" w:rsidRPr="00CE08F4" w:rsidRDefault="00C854EC" w:rsidP="00522F82">
      <w:pPr>
        <w:pStyle w:val="WW-Recuodecorpodetexto2"/>
        <w:numPr>
          <w:ilvl w:val="0"/>
          <w:numId w:val="1"/>
        </w:numPr>
        <w:shd w:val="clear" w:color="auto" w:fill="D9D9D9"/>
        <w:tabs>
          <w:tab w:val="left" w:pos="426"/>
        </w:tabs>
        <w:spacing w:before="100" w:beforeAutospacing="1" w:after="100" w:afterAutospacing="1"/>
        <w:ind w:left="0" w:firstLine="0"/>
        <w:rPr>
          <w:rFonts w:ascii="Arial" w:hAnsi="Arial" w:cs="Arial"/>
          <w:b/>
          <w:sz w:val="24"/>
          <w:szCs w:val="24"/>
        </w:rPr>
      </w:pPr>
      <w:r w:rsidRPr="00CE08F4">
        <w:rPr>
          <w:rFonts w:ascii="Arial" w:hAnsi="Arial" w:cs="Arial"/>
          <w:b/>
          <w:sz w:val="24"/>
          <w:szCs w:val="24"/>
        </w:rPr>
        <w:t>ESTIMATIVA DE CUSTO DA CO</w:t>
      </w:r>
      <w:r w:rsidR="00F0233B" w:rsidRPr="00CE08F4">
        <w:rPr>
          <w:rFonts w:ascii="Arial" w:hAnsi="Arial" w:cs="Arial"/>
          <w:b/>
          <w:sz w:val="24"/>
          <w:szCs w:val="24"/>
        </w:rPr>
        <w:t>NTRATAÇÃO</w:t>
      </w:r>
    </w:p>
    <w:p w:rsidR="00896FA6" w:rsidRPr="00B67057" w:rsidRDefault="0084297E" w:rsidP="00522F82">
      <w:pPr>
        <w:shd w:val="clear" w:color="auto" w:fill="FFFFFF"/>
        <w:spacing w:before="100" w:beforeAutospacing="1" w:after="100" w:afterAutospacing="1"/>
        <w:ind w:right="-81"/>
        <w:jc w:val="both"/>
        <w:rPr>
          <w:rFonts w:ascii="Arial" w:hAnsi="Arial" w:cs="Arial"/>
        </w:rPr>
      </w:pPr>
      <w:r w:rsidRPr="00CE08F4">
        <w:rPr>
          <w:rFonts w:ascii="Arial" w:hAnsi="Arial" w:cs="Arial"/>
          <w:b/>
          <w:szCs w:val="24"/>
        </w:rPr>
        <w:t xml:space="preserve">6.1 - </w:t>
      </w:r>
      <w:r w:rsidR="003277DE" w:rsidRPr="00CE08F4">
        <w:rPr>
          <w:rFonts w:ascii="Arial" w:hAnsi="Arial" w:cs="Arial"/>
          <w:color w:val="000000"/>
        </w:rPr>
        <w:t>O valor</w:t>
      </w:r>
      <w:r w:rsidR="00FA230A" w:rsidRPr="00CE08F4">
        <w:rPr>
          <w:rFonts w:ascii="Arial" w:hAnsi="Arial" w:cs="Arial"/>
          <w:color w:val="000000"/>
        </w:rPr>
        <w:t xml:space="preserve"> máximo</w:t>
      </w:r>
      <w:r w:rsidR="003277DE" w:rsidRPr="00CE08F4">
        <w:rPr>
          <w:rFonts w:ascii="Arial" w:hAnsi="Arial" w:cs="Arial"/>
          <w:color w:val="000000"/>
        </w:rPr>
        <w:t xml:space="preserve"> estimado para essa aquisição é</w:t>
      </w:r>
      <w:r w:rsidR="00FA230A" w:rsidRPr="00CE08F4">
        <w:rPr>
          <w:rFonts w:ascii="Arial" w:hAnsi="Arial" w:cs="Arial"/>
          <w:color w:val="000000"/>
        </w:rPr>
        <w:t xml:space="preserve"> de</w:t>
      </w:r>
      <w:r w:rsidR="003277DE" w:rsidRPr="00CE08F4">
        <w:rPr>
          <w:rFonts w:ascii="Arial" w:hAnsi="Arial" w:cs="Arial"/>
          <w:color w:val="000000"/>
        </w:rPr>
        <w:t xml:space="preserve"> </w:t>
      </w:r>
      <w:r w:rsidR="00455BE7" w:rsidRPr="00CE08F4">
        <w:rPr>
          <w:rFonts w:ascii="Arial" w:hAnsi="Arial" w:cs="Arial"/>
          <w:szCs w:val="24"/>
        </w:rPr>
        <w:t xml:space="preserve">R$ </w:t>
      </w:r>
      <w:r w:rsidR="002E76FA" w:rsidRPr="00CE08F4">
        <w:rPr>
          <w:rFonts w:ascii="Arial" w:hAnsi="Arial" w:cs="Arial"/>
          <w:szCs w:val="24"/>
        </w:rPr>
        <w:t>5.023,08</w:t>
      </w:r>
      <w:r w:rsidR="00455BE7" w:rsidRPr="00CE08F4">
        <w:rPr>
          <w:rFonts w:ascii="Arial" w:hAnsi="Arial" w:cs="Arial"/>
          <w:szCs w:val="24"/>
        </w:rPr>
        <w:t xml:space="preserve"> (</w:t>
      </w:r>
      <w:r w:rsidR="002E76FA" w:rsidRPr="00CE08F4">
        <w:rPr>
          <w:rFonts w:ascii="Arial" w:hAnsi="Arial" w:cs="Arial"/>
          <w:szCs w:val="24"/>
        </w:rPr>
        <w:t xml:space="preserve">cinco mil e vinte e três reais </w:t>
      </w:r>
      <w:r w:rsidR="00455BE7" w:rsidRPr="00CE08F4">
        <w:rPr>
          <w:rFonts w:ascii="Arial" w:hAnsi="Arial" w:cs="Arial"/>
          <w:szCs w:val="24"/>
        </w:rPr>
        <w:t>e oito centavos) por</w:t>
      </w:r>
      <w:r w:rsidR="00455BE7">
        <w:rPr>
          <w:rFonts w:ascii="Arial" w:hAnsi="Arial" w:cs="Arial"/>
          <w:szCs w:val="24"/>
        </w:rPr>
        <w:t xml:space="preserve"> ano,</w:t>
      </w:r>
      <w:r w:rsidR="003277DE" w:rsidRPr="00310E2C">
        <w:rPr>
          <w:rFonts w:ascii="Arial" w:hAnsi="Arial" w:cs="Arial"/>
          <w:color w:val="000000"/>
        </w:rPr>
        <w:t xml:space="preserve"> conforme </w:t>
      </w:r>
      <w:r w:rsidR="00056654">
        <w:rPr>
          <w:rFonts w:ascii="Arial" w:hAnsi="Arial" w:cs="Arial"/>
          <w:color w:val="000000"/>
        </w:rPr>
        <w:t>proposta comercial anexada</w:t>
      </w:r>
      <w:r w:rsidR="003277DE" w:rsidRPr="00310E2C">
        <w:rPr>
          <w:rFonts w:ascii="Arial" w:hAnsi="Arial" w:cs="Arial"/>
        </w:rPr>
        <w:t>.</w:t>
      </w:r>
    </w:p>
    <w:p w:rsidR="006B2842" w:rsidRPr="00CE08F4" w:rsidRDefault="00F50A65" w:rsidP="00522F82">
      <w:pPr>
        <w:pStyle w:val="WW-Recuodecorpodetexto2"/>
        <w:numPr>
          <w:ilvl w:val="0"/>
          <w:numId w:val="1"/>
        </w:numPr>
        <w:shd w:val="clear" w:color="auto" w:fill="D9D9D9"/>
        <w:tabs>
          <w:tab w:val="left" w:pos="426"/>
        </w:tabs>
        <w:spacing w:before="100" w:beforeAutospacing="1" w:after="100" w:afterAutospacing="1"/>
        <w:ind w:left="0" w:firstLine="0"/>
        <w:rPr>
          <w:rFonts w:ascii="Arial" w:hAnsi="Arial" w:cs="Arial"/>
          <w:sz w:val="24"/>
          <w:szCs w:val="24"/>
        </w:rPr>
      </w:pPr>
      <w:r w:rsidRPr="00310E2C">
        <w:rPr>
          <w:rFonts w:ascii="Arial" w:hAnsi="Arial" w:cs="Arial"/>
          <w:b/>
          <w:sz w:val="24"/>
          <w:szCs w:val="24"/>
        </w:rPr>
        <w:t xml:space="preserve">GARANTIA DOS </w:t>
      </w:r>
      <w:r w:rsidR="00DE29F0">
        <w:rPr>
          <w:rFonts w:ascii="Arial" w:hAnsi="Arial" w:cs="Arial"/>
          <w:b/>
          <w:sz w:val="24"/>
          <w:szCs w:val="24"/>
        </w:rPr>
        <w:t>EQU</w:t>
      </w:r>
      <w:r w:rsidR="00DE29F0" w:rsidRPr="00CE08F4">
        <w:rPr>
          <w:rFonts w:ascii="Arial" w:hAnsi="Arial" w:cs="Arial"/>
          <w:b/>
          <w:sz w:val="24"/>
          <w:szCs w:val="24"/>
        </w:rPr>
        <w:t>IPAMENTOS E SERVIÇOS</w:t>
      </w:r>
    </w:p>
    <w:p w:rsidR="00F50A65" w:rsidRPr="00CE08F4" w:rsidRDefault="00904892" w:rsidP="00522F82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CE08F4">
        <w:rPr>
          <w:rFonts w:ascii="Arial" w:hAnsi="Arial" w:cs="Arial"/>
          <w:b/>
          <w:szCs w:val="24"/>
        </w:rPr>
        <w:t>7</w:t>
      </w:r>
      <w:r w:rsidR="00F50A65" w:rsidRPr="00CE08F4">
        <w:rPr>
          <w:rFonts w:ascii="Arial" w:hAnsi="Arial" w:cs="Arial"/>
          <w:b/>
          <w:szCs w:val="24"/>
        </w:rPr>
        <w:t xml:space="preserve">.1 </w:t>
      </w:r>
      <w:r w:rsidR="00DE29F0" w:rsidRPr="00CE08F4">
        <w:rPr>
          <w:rFonts w:ascii="Arial" w:hAnsi="Arial" w:cs="Arial"/>
          <w:b/>
          <w:szCs w:val="24"/>
        </w:rPr>
        <w:t>–</w:t>
      </w:r>
      <w:r w:rsidR="00F50A65" w:rsidRPr="00CE08F4">
        <w:rPr>
          <w:rFonts w:ascii="Arial" w:hAnsi="Arial" w:cs="Arial"/>
          <w:b/>
          <w:szCs w:val="24"/>
        </w:rPr>
        <w:t xml:space="preserve"> </w:t>
      </w:r>
      <w:r w:rsidR="00DE29F0" w:rsidRPr="00CE08F4">
        <w:rPr>
          <w:rFonts w:ascii="Arial" w:hAnsi="Arial" w:cs="Arial"/>
          <w:szCs w:val="24"/>
        </w:rPr>
        <w:t>Cabe a CONTRATADA</w:t>
      </w:r>
      <w:r w:rsidR="00F50A65" w:rsidRPr="00CE08F4">
        <w:rPr>
          <w:rFonts w:ascii="Arial" w:hAnsi="Arial" w:cs="Arial"/>
          <w:szCs w:val="24"/>
        </w:rPr>
        <w:t xml:space="preserve"> ofe</w:t>
      </w:r>
      <w:r w:rsidR="001B4780" w:rsidRPr="00CE08F4">
        <w:rPr>
          <w:rFonts w:ascii="Arial" w:hAnsi="Arial" w:cs="Arial"/>
          <w:szCs w:val="24"/>
        </w:rPr>
        <w:t xml:space="preserve">recer garantia </w:t>
      </w:r>
      <w:r w:rsidR="00DE29F0" w:rsidRPr="00CE08F4">
        <w:rPr>
          <w:rFonts w:ascii="Arial" w:hAnsi="Arial" w:cs="Arial"/>
          <w:szCs w:val="24"/>
        </w:rPr>
        <w:t>pelos aparelhos (ou equipamento)</w:t>
      </w:r>
      <w:r w:rsidR="00F50A65" w:rsidRPr="00CE08F4">
        <w:rPr>
          <w:rFonts w:ascii="Arial" w:hAnsi="Arial" w:cs="Arial"/>
          <w:szCs w:val="24"/>
        </w:rPr>
        <w:t xml:space="preserve">, por um período mínimo de </w:t>
      </w:r>
      <w:r w:rsidR="004C3A9F" w:rsidRPr="00CE08F4">
        <w:rPr>
          <w:rFonts w:ascii="Arial" w:hAnsi="Arial" w:cs="Arial"/>
          <w:szCs w:val="24"/>
        </w:rPr>
        <w:t>12</w:t>
      </w:r>
      <w:r w:rsidR="00A80FA5" w:rsidRPr="00CE08F4">
        <w:rPr>
          <w:rFonts w:ascii="Arial" w:hAnsi="Arial" w:cs="Arial"/>
          <w:szCs w:val="24"/>
        </w:rPr>
        <w:t xml:space="preserve"> (</w:t>
      </w:r>
      <w:r w:rsidR="004C3A9F" w:rsidRPr="00CE08F4">
        <w:rPr>
          <w:rFonts w:ascii="Arial" w:hAnsi="Arial" w:cs="Arial"/>
          <w:szCs w:val="24"/>
        </w:rPr>
        <w:t>doze</w:t>
      </w:r>
      <w:r w:rsidR="00A80FA5" w:rsidRPr="00CE08F4">
        <w:rPr>
          <w:rFonts w:ascii="Arial" w:hAnsi="Arial" w:cs="Arial"/>
          <w:szCs w:val="24"/>
        </w:rPr>
        <w:t xml:space="preserve">) </w:t>
      </w:r>
      <w:r w:rsidR="004C3A9F" w:rsidRPr="00CE08F4">
        <w:rPr>
          <w:rFonts w:ascii="Arial" w:hAnsi="Arial" w:cs="Arial"/>
          <w:szCs w:val="24"/>
        </w:rPr>
        <w:t>mese</w:t>
      </w:r>
      <w:r w:rsidR="00DE29F0" w:rsidRPr="00CE08F4">
        <w:rPr>
          <w:rFonts w:ascii="Arial" w:hAnsi="Arial" w:cs="Arial"/>
          <w:szCs w:val="24"/>
        </w:rPr>
        <w:t>s</w:t>
      </w:r>
      <w:r w:rsidR="00F50A65" w:rsidRPr="00CE08F4">
        <w:rPr>
          <w:rFonts w:ascii="Arial" w:hAnsi="Arial" w:cs="Arial"/>
          <w:szCs w:val="24"/>
        </w:rPr>
        <w:t xml:space="preserve">, a contar do recebimento definitivo, sem qualquer ônus adicional para o </w:t>
      </w:r>
      <w:r w:rsidR="00060C34" w:rsidRPr="00CE08F4">
        <w:rPr>
          <w:rFonts w:ascii="Arial" w:hAnsi="Arial" w:cs="Arial"/>
          <w:szCs w:val="24"/>
        </w:rPr>
        <w:t xml:space="preserve">Município de </w:t>
      </w:r>
      <w:r w:rsidR="00833A9F" w:rsidRPr="00CE08F4">
        <w:rPr>
          <w:rFonts w:ascii="Arial" w:hAnsi="Arial" w:cs="Arial"/>
          <w:szCs w:val="24"/>
        </w:rPr>
        <w:t>Imbuia</w:t>
      </w:r>
      <w:r w:rsidR="007D7C90" w:rsidRPr="00CE08F4">
        <w:rPr>
          <w:rFonts w:ascii="Arial" w:hAnsi="Arial" w:cs="Arial"/>
          <w:szCs w:val="24"/>
        </w:rPr>
        <w:t>.</w:t>
      </w:r>
    </w:p>
    <w:p w:rsidR="00056654" w:rsidRPr="00310E2C" w:rsidRDefault="00904892" w:rsidP="00522F82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CE08F4">
        <w:rPr>
          <w:rFonts w:ascii="Arial" w:hAnsi="Arial" w:cs="Arial"/>
          <w:b/>
          <w:szCs w:val="24"/>
        </w:rPr>
        <w:lastRenderedPageBreak/>
        <w:t>7</w:t>
      </w:r>
      <w:r w:rsidR="00F50A65" w:rsidRPr="00CE08F4">
        <w:rPr>
          <w:rFonts w:ascii="Arial" w:hAnsi="Arial" w:cs="Arial"/>
          <w:b/>
          <w:szCs w:val="24"/>
        </w:rPr>
        <w:t>.2 -</w:t>
      </w:r>
      <w:r w:rsidR="001B4780" w:rsidRPr="00CE08F4">
        <w:rPr>
          <w:rFonts w:ascii="Arial" w:hAnsi="Arial" w:cs="Arial"/>
          <w:szCs w:val="24"/>
        </w:rPr>
        <w:t xml:space="preserve"> Se detectado defeito, a substituição d</w:t>
      </w:r>
      <w:r w:rsidR="00587D80" w:rsidRPr="00CE08F4">
        <w:rPr>
          <w:rFonts w:ascii="Arial" w:hAnsi="Arial" w:cs="Arial"/>
          <w:szCs w:val="24"/>
        </w:rPr>
        <w:t xml:space="preserve">os </w:t>
      </w:r>
      <w:r w:rsidR="00DE29F0" w:rsidRPr="00CE08F4">
        <w:rPr>
          <w:rFonts w:ascii="Arial" w:hAnsi="Arial" w:cs="Arial"/>
          <w:szCs w:val="24"/>
        </w:rPr>
        <w:t>aparelhos (ou equipamento)</w:t>
      </w:r>
      <w:r w:rsidR="00587D80" w:rsidRPr="00CE08F4">
        <w:rPr>
          <w:rFonts w:ascii="Arial" w:hAnsi="Arial" w:cs="Arial"/>
          <w:szCs w:val="24"/>
        </w:rPr>
        <w:t xml:space="preserve"> será feita</w:t>
      </w:r>
      <w:r w:rsidR="001B4780" w:rsidRPr="00CE08F4">
        <w:rPr>
          <w:rFonts w:ascii="Arial" w:hAnsi="Arial" w:cs="Arial"/>
          <w:szCs w:val="24"/>
        </w:rPr>
        <w:t xml:space="preserve"> por conta da </w:t>
      </w:r>
      <w:r w:rsidR="00825FF5" w:rsidRPr="00CE08F4">
        <w:rPr>
          <w:rFonts w:ascii="Arial" w:hAnsi="Arial" w:cs="Arial"/>
          <w:szCs w:val="24"/>
        </w:rPr>
        <w:t>CONTRATADA</w:t>
      </w:r>
      <w:r w:rsidR="001B4780" w:rsidRPr="00CE08F4">
        <w:rPr>
          <w:rFonts w:ascii="Arial" w:hAnsi="Arial" w:cs="Arial"/>
          <w:szCs w:val="24"/>
        </w:rPr>
        <w:t>, no prazo estipulado de no máximo 30 (trinta) dias</w:t>
      </w:r>
      <w:r w:rsidR="00D4718E" w:rsidRPr="00CE08F4">
        <w:rPr>
          <w:rFonts w:ascii="Arial" w:hAnsi="Arial" w:cs="Arial"/>
          <w:szCs w:val="24"/>
        </w:rPr>
        <w:t xml:space="preserve"> corridos</w:t>
      </w:r>
      <w:r w:rsidR="00F50A65" w:rsidRPr="00CE08F4">
        <w:rPr>
          <w:rFonts w:ascii="Arial" w:hAnsi="Arial" w:cs="Arial"/>
          <w:szCs w:val="24"/>
        </w:rPr>
        <w:t xml:space="preserve">, sem ônus adicional para </w:t>
      </w:r>
      <w:r w:rsidR="00825FF5" w:rsidRPr="00CE08F4">
        <w:rPr>
          <w:rFonts w:ascii="Arial" w:hAnsi="Arial" w:cs="Arial"/>
          <w:szCs w:val="24"/>
        </w:rPr>
        <w:t xml:space="preserve">o </w:t>
      </w:r>
      <w:r w:rsidR="00060C34" w:rsidRPr="00CE08F4">
        <w:rPr>
          <w:rFonts w:ascii="Arial" w:hAnsi="Arial" w:cs="Arial"/>
          <w:szCs w:val="24"/>
        </w:rPr>
        <w:t xml:space="preserve">Município de </w:t>
      </w:r>
      <w:r w:rsidR="00833A9F" w:rsidRPr="00CE08F4">
        <w:rPr>
          <w:rFonts w:ascii="Arial" w:hAnsi="Arial" w:cs="Arial"/>
          <w:szCs w:val="24"/>
        </w:rPr>
        <w:t>Imbuia</w:t>
      </w:r>
      <w:r w:rsidR="00825FF5" w:rsidRPr="00CE08F4">
        <w:rPr>
          <w:rFonts w:ascii="Arial" w:hAnsi="Arial" w:cs="Arial"/>
          <w:szCs w:val="24"/>
        </w:rPr>
        <w:t>.</w:t>
      </w:r>
    </w:p>
    <w:p w:rsidR="00A17CC9" w:rsidRPr="00310E2C" w:rsidRDefault="00217B19" w:rsidP="00522F82">
      <w:pPr>
        <w:pStyle w:val="WW-Recuodecorpodetexto2"/>
        <w:shd w:val="clear" w:color="auto" w:fill="D9D9D9"/>
        <w:tabs>
          <w:tab w:val="left" w:pos="426"/>
        </w:tabs>
        <w:spacing w:before="100" w:beforeAutospacing="1" w:after="100" w:afterAutospacing="1"/>
        <w:ind w:firstLine="0"/>
        <w:rPr>
          <w:rFonts w:ascii="Arial" w:hAnsi="Arial" w:cs="Arial"/>
          <w:sz w:val="24"/>
          <w:szCs w:val="24"/>
        </w:rPr>
      </w:pPr>
      <w:proofErr w:type="gramStart"/>
      <w:r w:rsidRPr="00310E2C">
        <w:rPr>
          <w:rFonts w:ascii="Arial" w:hAnsi="Arial" w:cs="Arial"/>
          <w:b/>
          <w:sz w:val="24"/>
          <w:szCs w:val="24"/>
        </w:rPr>
        <w:t>7</w:t>
      </w:r>
      <w:r w:rsidR="00904892" w:rsidRPr="00310E2C">
        <w:rPr>
          <w:rFonts w:ascii="Arial" w:hAnsi="Arial" w:cs="Arial"/>
          <w:b/>
          <w:sz w:val="24"/>
          <w:szCs w:val="24"/>
        </w:rPr>
        <w:t xml:space="preserve"> - </w:t>
      </w:r>
      <w:r w:rsidR="009A0D71" w:rsidRPr="00310E2C">
        <w:rPr>
          <w:rFonts w:ascii="Arial" w:hAnsi="Arial" w:cs="Arial"/>
          <w:b/>
          <w:sz w:val="24"/>
          <w:szCs w:val="24"/>
        </w:rPr>
        <w:t>DOTAÇÃO</w:t>
      </w:r>
      <w:proofErr w:type="gramEnd"/>
      <w:r w:rsidR="009A0D71" w:rsidRPr="00310E2C">
        <w:rPr>
          <w:rFonts w:ascii="Arial" w:hAnsi="Arial" w:cs="Arial"/>
          <w:b/>
          <w:sz w:val="24"/>
          <w:szCs w:val="24"/>
        </w:rPr>
        <w:t xml:space="preserve"> ORÇAMENTÁRIA</w:t>
      </w:r>
    </w:p>
    <w:p w:rsidR="00CE08F4" w:rsidRPr="00A8223F" w:rsidRDefault="00217B19" w:rsidP="00CE08F4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7</w:t>
      </w:r>
      <w:r w:rsidR="00CB379B" w:rsidRPr="00310E2C">
        <w:rPr>
          <w:rFonts w:ascii="Arial" w:hAnsi="Arial" w:cs="Arial"/>
          <w:b/>
          <w:szCs w:val="24"/>
        </w:rPr>
        <w:t>.1 -</w:t>
      </w:r>
      <w:r w:rsidR="00CB379B" w:rsidRPr="00310E2C">
        <w:rPr>
          <w:rFonts w:ascii="Arial" w:hAnsi="Arial" w:cs="Arial"/>
          <w:szCs w:val="24"/>
        </w:rPr>
        <w:t xml:space="preserve"> </w:t>
      </w:r>
      <w:r w:rsidR="009A0D71" w:rsidRPr="00310E2C">
        <w:rPr>
          <w:rFonts w:ascii="Arial" w:hAnsi="Arial" w:cs="Arial"/>
          <w:szCs w:val="24"/>
        </w:rPr>
        <w:t>Os recursos necessários para aquisição correrão à conta das dotações aprovadas no Orçamento Gera</w:t>
      </w:r>
      <w:r w:rsidR="00436CBC" w:rsidRPr="00310E2C">
        <w:rPr>
          <w:rFonts w:ascii="Arial" w:hAnsi="Arial" w:cs="Arial"/>
          <w:szCs w:val="24"/>
        </w:rPr>
        <w:t xml:space="preserve">l </w:t>
      </w:r>
      <w:r w:rsidR="00436CBC" w:rsidRPr="00CE08F4">
        <w:rPr>
          <w:rFonts w:ascii="Arial" w:hAnsi="Arial" w:cs="Arial"/>
          <w:szCs w:val="24"/>
        </w:rPr>
        <w:t>d</w:t>
      </w:r>
      <w:r w:rsidR="00056654" w:rsidRPr="00CE08F4">
        <w:rPr>
          <w:rFonts w:ascii="Arial" w:hAnsi="Arial" w:cs="Arial"/>
          <w:szCs w:val="24"/>
        </w:rPr>
        <w:t>o</w:t>
      </w:r>
      <w:r w:rsidR="00436CBC" w:rsidRPr="00CE08F4">
        <w:rPr>
          <w:rFonts w:ascii="Arial" w:hAnsi="Arial" w:cs="Arial"/>
          <w:szCs w:val="24"/>
        </w:rPr>
        <w:t xml:space="preserve"> </w:t>
      </w:r>
      <w:r w:rsidR="00056654" w:rsidRPr="00CE08F4">
        <w:rPr>
          <w:rFonts w:ascii="Arial" w:hAnsi="Arial" w:cs="Arial"/>
          <w:szCs w:val="24"/>
        </w:rPr>
        <w:t>Município</w:t>
      </w:r>
      <w:r w:rsidR="00436CBC" w:rsidRPr="00CE08F4">
        <w:rPr>
          <w:rFonts w:ascii="Arial" w:hAnsi="Arial" w:cs="Arial"/>
          <w:szCs w:val="24"/>
        </w:rPr>
        <w:t xml:space="preserve"> para o exercício 201</w:t>
      </w:r>
      <w:r w:rsidR="00060C34" w:rsidRPr="00CE08F4">
        <w:rPr>
          <w:rFonts w:ascii="Arial" w:hAnsi="Arial" w:cs="Arial"/>
          <w:szCs w:val="24"/>
        </w:rPr>
        <w:t>3</w:t>
      </w:r>
      <w:r w:rsidR="009A0D71" w:rsidRPr="00CE08F4">
        <w:rPr>
          <w:rFonts w:ascii="Arial" w:hAnsi="Arial" w:cs="Arial"/>
          <w:szCs w:val="24"/>
        </w:rPr>
        <w:t xml:space="preserve">, destinadas a </w:t>
      </w:r>
      <w:r w:rsidR="00056654" w:rsidRPr="00CE08F4">
        <w:rPr>
          <w:rFonts w:ascii="Arial" w:hAnsi="Arial" w:cs="Arial"/>
          <w:szCs w:val="24"/>
        </w:rPr>
        <w:t xml:space="preserve">Prefeitura Municipal </w:t>
      </w:r>
      <w:r w:rsidR="004C3A9F" w:rsidRPr="00CE08F4">
        <w:rPr>
          <w:rFonts w:ascii="Arial" w:hAnsi="Arial" w:cs="Arial"/>
          <w:szCs w:val="24"/>
        </w:rPr>
        <w:t xml:space="preserve">de </w:t>
      </w:r>
      <w:r w:rsidR="00833A9F" w:rsidRPr="00CE08F4">
        <w:rPr>
          <w:rFonts w:ascii="Arial" w:hAnsi="Arial" w:cs="Arial"/>
          <w:szCs w:val="24"/>
        </w:rPr>
        <w:t>Imbuia</w:t>
      </w:r>
      <w:r w:rsidR="00056654" w:rsidRPr="00CE08F4">
        <w:rPr>
          <w:rFonts w:ascii="Arial" w:hAnsi="Arial" w:cs="Arial"/>
          <w:szCs w:val="24"/>
        </w:rPr>
        <w:t xml:space="preserve">, conforme dotação </w:t>
      </w:r>
      <w:r w:rsidR="00CE08F4" w:rsidRPr="00CE08F4">
        <w:rPr>
          <w:rFonts w:ascii="Arial" w:hAnsi="Arial" w:cs="Arial"/>
          <w:szCs w:val="24"/>
        </w:rPr>
        <w:t>conforme</w:t>
      </w:r>
      <w:r w:rsidR="00CE08F4" w:rsidRPr="00A8223F">
        <w:rPr>
          <w:rFonts w:ascii="Arial" w:hAnsi="Arial" w:cs="Arial"/>
          <w:szCs w:val="24"/>
        </w:rPr>
        <w:t xml:space="preserve"> dotação seguir:</w:t>
      </w:r>
    </w:p>
    <w:p w:rsidR="00D92542" w:rsidRPr="005A0725" w:rsidRDefault="00D92542" w:rsidP="00D92542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:rsidR="0072431C" w:rsidRPr="002A770E" w:rsidRDefault="0072431C" w:rsidP="0072431C">
      <w:r w:rsidRPr="002A770E">
        <w:t xml:space="preserve">ÓRGÃO: </w:t>
      </w:r>
      <w:proofErr w:type="gramStart"/>
      <w:r w:rsidRPr="002A770E">
        <w:t>03 SECRETARIA</w:t>
      </w:r>
      <w:proofErr w:type="gramEnd"/>
      <w:r w:rsidRPr="002A770E">
        <w:t xml:space="preserve"> DE ADMINISTRAÇÃO, FAZENDA E PLANEJAMENTO </w:t>
      </w:r>
    </w:p>
    <w:p w:rsidR="0072431C" w:rsidRPr="002A770E" w:rsidRDefault="0072431C" w:rsidP="0072431C">
      <w:r w:rsidRPr="002A770E">
        <w:t>Unidade: 01 Departamento de Administração e Planeamento</w:t>
      </w:r>
    </w:p>
    <w:p w:rsidR="0072431C" w:rsidRPr="002A770E" w:rsidRDefault="0072431C" w:rsidP="0072431C">
      <w:r>
        <w:t>Funcional: 04.122.0009.2.003</w:t>
      </w:r>
      <w:r w:rsidRPr="002A770E">
        <w:t xml:space="preserve"> </w:t>
      </w:r>
      <w:r>
        <w:t>Manutenção da Administração Central</w:t>
      </w:r>
    </w:p>
    <w:p w:rsidR="0072431C" w:rsidRDefault="0072431C" w:rsidP="0072431C">
      <w:r w:rsidRPr="002A770E">
        <w:t>(8) 3.3.90.00.00.00.00.00</w:t>
      </w:r>
      <w:proofErr w:type="gramStart"/>
      <w:r w:rsidRPr="002A770E">
        <w:t xml:space="preserve">  </w:t>
      </w:r>
      <w:proofErr w:type="gramEnd"/>
      <w:r w:rsidRPr="002A770E">
        <w:t>0119 – Aplicações Diretas</w:t>
      </w:r>
    </w:p>
    <w:p w:rsidR="0072431C" w:rsidRPr="002A770E" w:rsidRDefault="0072431C" w:rsidP="0072431C"/>
    <w:p w:rsidR="0072431C" w:rsidRPr="002A770E" w:rsidRDefault="0072431C" w:rsidP="0072431C">
      <w:r w:rsidRPr="002A770E">
        <w:t>ORGÃO: 11</w:t>
      </w:r>
      <w:proofErr w:type="gramStart"/>
      <w:r w:rsidRPr="002A770E">
        <w:t xml:space="preserve">  </w:t>
      </w:r>
      <w:proofErr w:type="gramEnd"/>
      <w:r w:rsidRPr="002A770E">
        <w:t>FUNDO MUNIIPAL DE SAUDE</w:t>
      </w:r>
    </w:p>
    <w:p w:rsidR="0072431C" w:rsidRPr="002A770E" w:rsidRDefault="0072431C" w:rsidP="0072431C">
      <w:pPr>
        <w:ind w:left="284" w:hanging="284"/>
      </w:pPr>
      <w:r w:rsidRPr="002A770E">
        <w:t xml:space="preserve">Unidade: 01 Fundo Municipal de Saúde </w:t>
      </w:r>
    </w:p>
    <w:p w:rsidR="0072431C" w:rsidRPr="002A770E" w:rsidRDefault="0072431C" w:rsidP="0072431C">
      <w:pPr>
        <w:ind w:left="284" w:hanging="284"/>
      </w:pPr>
      <w:r w:rsidRPr="002A770E">
        <w:t>Funcional: 10.301.0025.2.012</w:t>
      </w:r>
      <w:proofErr w:type="gramStart"/>
      <w:r w:rsidRPr="002A770E">
        <w:t xml:space="preserve">  </w:t>
      </w:r>
      <w:proofErr w:type="gramEnd"/>
      <w:r w:rsidRPr="002A770E">
        <w:t>Manutenção do fundo de Saúde</w:t>
      </w:r>
    </w:p>
    <w:p w:rsidR="0072431C" w:rsidRPr="002A770E" w:rsidRDefault="0072431C" w:rsidP="0072431C">
      <w:pPr>
        <w:ind w:left="284" w:hanging="284"/>
      </w:pPr>
      <w:r w:rsidRPr="002A770E">
        <w:t>(5) 3.3.90.00.00.00.00.00 0151 – Aplicações Diretas</w:t>
      </w:r>
    </w:p>
    <w:p w:rsidR="000B37D7" w:rsidRPr="00310E2C" w:rsidRDefault="00217B19" w:rsidP="00522F82">
      <w:pPr>
        <w:pStyle w:val="WW-Recuodecorpodetexto2"/>
        <w:shd w:val="clear" w:color="auto" w:fill="D9D9D9"/>
        <w:tabs>
          <w:tab w:val="left" w:pos="426"/>
        </w:tabs>
        <w:spacing w:before="100" w:beforeAutospacing="1" w:after="100" w:afterAutospacing="1"/>
        <w:ind w:firstLine="0"/>
        <w:rPr>
          <w:rFonts w:ascii="Arial" w:hAnsi="Arial" w:cs="Arial"/>
          <w:b/>
          <w:sz w:val="24"/>
          <w:szCs w:val="24"/>
        </w:rPr>
      </w:pPr>
      <w:r w:rsidRPr="00310E2C">
        <w:rPr>
          <w:rFonts w:ascii="Arial" w:hAnsi="Arial" w:cs="Arial"/>
          <w:b/>
          <w:sz w:val="24"/>
          <w:szCs w:val="24"/>
        </w:rPr>
        <w:t>8</w:t>
      </w:r>
      <w:r w:rsidR="009A0D71" w:rsidRPr="00310E2C">
        <w:rPr>
          <w:rFonts w:ascii="Arial" w:hAnsi="Arial" w:cs="Arial"/>
          <w:b/>
          <w:sz w:val="24"/>
          <w:szCs w:val="24"/>
        </w:rPr>
        <w:t xml:space="preserve"> </w:t>
      </w:r>
      <w:r w:rsidR="00A36456" w:rsidRPr="00310E2C">
        <w:rPr>
          <w:rFonts w:ascii="Arial" w:hAnsi="Arial" w:cs="Arial"/>
          <w:b/>
          <w:sz w:val="24"/>
          <w:szCs w:val="24"/>
        </w:rPr>
        <w:t>-</w:t>
      </w:r>
      <w:r w:rsidR="009A0D71" w:rsidRPr="00310E2C">
        <w:rPr>
          <w:rFonts w:ascii="Arial" w:hAnsi="Arial" w:cs="Arial"/>
          <w:b/>
          <w:sz w:val="24"/>
          <w:szCs w:val="24"/>
        </w:rPr>
        <w:t xml:space="preserve"> OBRIGAÇÕES DA CONTRA</w:t>
      </w:r>
      <w:r w:rsidR="00CC4A23" w:rsidRPr="00310E2C">
        <w:rPr>
          <w:rFonts w:ascii="Arial" w:hAnsi="Arial" w:cs="Arial"/>
          <w:b/>
          <w:sz w:val="24"/>
          <w:szCs w:val="24"/>
        </w:rPr>
        <w:t>TADA</w:t>
      </w:r>
    </w:p>
    <w:p w:rsidR="00AC30D3" w:rsidRPr="00310E2C" w:rsidRDefault="00217B19" w:rsidP="00522F82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8</w:t>
      </w:r>
      <w:r w:rsidR="00AC30D3" w:rsidRPr="00310E2C">
        <w:rPr>
          <w:rFonts w:ascii="Arial" w:hAnsi="Arial" w:cs="Arial"/>
          <w:b/>
          <w:szCs w:val="24"/>
        </w:rPr>
        <w:t>.1</w:t>
      </w:r>
      <w:r w:rsidR="00A54622" w:rsidRPr="00310E2C">
        <w:rPr>
          <w:rFonts w:ascii="Arial" w:hAnsi="Arial" w:cs="Arial"/>
          <w:b/>
          <w:szCs w:val="24"/>
        </w:rPr>
        <w:t xml:space="preserve"> -</w:t>
      </w:r>
      <w:r w:rsidR="00A54622" w:rsidRPr="00310E2C">
        <w:rPr>
          <w:rFonts w:ascii="Arial" w:hAnsi="Arial" w:cs="Arial"/>
          <w:szCs w:val="24"/>
        </w:rPr>
        <w:t xml:space="preserve"> </w:t>
      </w:r>
      <w:r w:rsidR="00AC30D3" w:rsidRPr="00310E2C">
        <w:rPr>
          <w:rFonts w:ascii="Arial" w:hAnsi="Arial" w:cs="Arial"/>
          <w:szCs w:val="24"/>
        </w:rPr>
        <w:t xml:space="preserve">Arcar com todas as despesas, diretas ou </w:t>
      </w:r>
      <w:r w:rsidR="00A54622" w:rsidRPr="00310E2C">
        <w:rPr>
          <w:rFonts w:ascii="Arial" w:hAnsi="Arial" w:cs="Arial"/>
          <w:szCs w:val="24"/>
        </w:rPr>
        <w:t>indiretas, decorrentes</w:t>
      </w:r>
      <w:r w:rsidR="00AC30D3" w:rsidRPr="00310E2C">
        <w:rPr>
          <w:rFonts w:ascii="Arial" w:hAnsi="Arial" w:cs="Arial"/>
          <w:szCs w:val="24"/>
        </w:rPr>
        <w:t xml:space="preserve"> do cumprimento das obrigações assumidas, sem </w:t>
      </w:r>
      <w:r w:rsidR="00A54622" w:rsidRPr="00310E2C">
        <w:rPr>
          <w:rFonts w:ascii="Arial" w:hAnsi="Arial" w:cs="Arial"/>
          <w:szCs w:val="24"/>
        </w:rPr>
        <w:t>qualquer ônus para o M</w:t>
      </w:r>
      <w:r w:rsidR="00056654">
        <w:rPr>
          <w:rFonts w:ascii="Arial" w:hAnsi="Arial" w:cs="Arial"/>
          <w:szCs w:val="24"/>
        </w:rPr>
        <w:t>unicípio</w:t>
      </w:r>
      <w:r w:rsidR="00A54622" w:rsidRPr="00310E2C">
        <w:rPr>
          <w:rFonts w:ascii="Arial" w:hAnsi="Arial" w:cs="Arial"/>
          <w:szCs w:val="24"/>
        </w:rPr>
        <w:t>.</w:t>
      </w:r>
    </w:p>
    <w:p w:rsidR="00AC30D3" w:rsidRPr="00310E2C" w:rsidRDefault="00217B19" w:rsidP="00522F82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8</w:t>
      </w:r>
      <w:r w:rsidR="00587D80" w:rsidRPr="00310E2C">
        <w:rPr>
          <w:rFonts w:ascii="Arial" w:hAnsi="Arial" w:cs="Arial"/>
          <w:b/>
          <w:szCs w:val="24"/>
        </w:rPr>
        <w:t>.2</w:t>
      </w:r>
      <w:r w:rsidR="00A54622" w:rsidRPr="00310E2C">
        <w:rPr>
          <w:rFonts w:ascii="Arial" w:hAnsi="Arial" w:cs="Arial"/>
          <w:b/>
          <w:szCs w:val="24"/>
        </w:rPr>
        <w:t xml:space="preserve"> -</w:t>
      </w:r>
      <w:r w:rsidR="00A54622" w:rsidRPr="00310E2C">
        <w:rPr>
          <w:rFonts w:ascii="Arial" w:hAnsi="Arial" w:cs="Arial"/>
          <w:szCs w:val="24"/>
        </w:rPr>
        <w:t xml:space="preserve"> </w:t>
      </w:r>
      <w:r w:rsidR="00AC30D3" w:rsidRPr="00310E2C">
        <w:rPr>
          <w:rFonts w:ascii="Arial" w:hAnsi="Arial" w:cs="Arial"/>
          <w:szCs w:val="24"/>
        </w:rPr>
        <w:t>Responsabilizar-se pelos danos causados diretamente à Administração ou a terceiros, decorrentes de sua culpa ou dolo na entrega do material</w:t>
      </w:r>
      <w:r w:rsidR="00A54622" w:rsidRPr="00310E2C">
        <w:rPr>
          <w:rFonts w:ascii="Arial" w:hAnsi="Arial" w:cs="Arial"/>
          <w:szCs w:val="24"/>
        </w:rPr>
        <w:t>.</w:t>
      </w:r>
    </w:p>
    <w:p w:rsidR="004D3E4D" w:rsidRPr="00310E2C" w:rsidRDefault="00217B19" w:rsidP="00522F82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8</w:t>
      </w:r>
      <w:r w:rsidR="00587D80" w:rsidRPr="00310E2C">
        <w:rPr>
          <w:rFonts w:ascii="Arial" w:hAnsi="Arial" w:cs="Arial"/>
          <w:b/>
          <w:szCs w:val="24"/>
        </w:rPr>
        <w:t>.3</w:t>
      </w:r>
      <w:r w:rsidR="00A54622" w:rsidRPr="00310E2C">
        <w:rPr>
          <w:rFonts w:ascii="Arial" w:hAnsi="Arial" w:cs="Arial"/>
          <w:b/>
          <w:szCs w:val="24"/>
        </w:rPr>
        <w:t xml:space="preserve"> -</w:t>
      </w:r>
      <w:r w:rsidR="00A54622" w:rsidRPr="00310E2C">
        <w:rPr>
          <w:rFonts w:ascii="Arial" w:hAnsi="Arial" w:cs="Arial"/>
          <w:szCs w:val="24"/>
        </w:rPr>
        <w:t xml:space="preserve"> </w:t>
      </w:r>
      <w:r w:rsidR="00AC30D3" w:rsidRPr="00310E2C">
        <w:rPr>
          <w:rFonts w:ascii="Arial" w:hAnsi="Arial" w:cs="Arial"/>
          <w:szCs w:val="24"/>
        </w:rPr>
        <w:t>Responsabilizar-se por todas as despesas relativas aos materiais, mão-de-obra, embalagens, ferramentas, fretes, transportes, impostos, taxas, emolumentos ou quaisquer outras incidentes sob</w:t>
      </w:r>
      <w:r w:rsidR="004D3E4D" w:rsidRPr="00310E2C">
        <w:rPr>
          <w:rFonts w:ascii="Arial" w:hAnsi="Arial" w:cs="Arial"/>
          <w:szCs w:val="24"/>
        </w:rPr>
        <w:t>re o fornecimento assim como encargos trabalhistas, previdenciários, fiscais e comerciais resultantes da execução do fornecimento.</w:t>
      </w:r>
    </w:p>
    <w:p w:rsidR="007C4854" w:rsidRPr="00310E2C" w:rsidRDefault="00217B19" w:rsidP="00522F82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8</w:t>
      </w:r>
      <w:r w:rsidR="00587D80" w:rsidRPr="00310E2C">
        <w:rPr>
          <w:rFonts w:ascii="Arial" w:hAnsi="Arial" w:cs="Arial"/>
          <w:b/>
          <w:szCs w:val="24"/>
        </w:rPr>
        <w:t>.4</w:t>
      </w:r>
      <w:r w:rsidR="00E91756" w:rsidRPr="00310E2C">
        <w:rPr>
          <w:rFonts w:ascii="Arial" w:hAnsi="Arial" w:cs="Arial"/>
          <w:b/>
          <w:szCs w:val="24"/>
        </w:rPr>
        <w:t xml:space="preserve"> -</w:t>
      </w:r>
      <w:r w:rsidR="00E91756" w:rsidRPr="00310E2C">
        <w:rPr>
          <w:rFonts w:ascii="Arial" w:hAnsi="Arial" w:cs="Arial"/>
          <w:szCs w:val="24"/>
        </w:rPr>
        <w:t xml:space="preserve"> </w:t>
      </w:r>
      <w:r w:rsidR="007C4854" w:rsidRPr="00310E2C">
        <w:rPr>
          <w:rFonts w:ascii="Arial" w:hAnsi="Arial" w:cs="Arial"/>
          <w:szCs w:val="24"/>
        </w:rPr>
        <w:t>A empresa fornecedora sujeitar-se-á às disposições do Código de Proteção do Consumidor, instituído pela Lei nº 8.078, de 11 de setembro de 1990.</w:t>
      </w:r>
    </w:p>
    <w:p w:rsidR="00AC30D3" w:rsidRPr="00CE08F4" w:rsidRDefault="00217B19" w:rsidP="00522F82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8</w:t>
      </w:r>
      <w:r w:rsidR="00587D80" w:rsidRPr="00310E2C">
        <w:rPr>
          <w:rFonts w:ascii="Arial" w:hAnsi="Arial" w:cs="Arial"/>
          <w:b/>
          <w:szCs w:val="24"/>
        </w:rPr>
        <w:t>.5</w:t>
      </w:r>
      <w:r w:rsidR="00A54622" w:rsidRPr="00310E2C">
        <w:rPr>
          <w:rFonts w:ascii="Arial" w:hAnsi="Arial" w:cs="Arial"/>
          <w:b/>
          <w:szCs w:val="24"/>
        </w:rPr>
        <w:t xml:space="preserve"> -</w:t>
      </w:r>
      <w:r w:rsidR="00A54622" w:rsidRPr="00310E2C">
        <w:rPr>
          <w:rFonts w:ascii="Arial" w:hAnsi="Arial" w:cs="Arial"/>
          <w:szCs w:val="24"/>
        </w:rPr>
        <w:t xml:space="preserve"> </w:t>
      </w:r>
      <w:r w:rsidR="00AC30D3" w:rsidRPr="00310E2C">
        <w:rPr>
          <w:rFonts w:ascii="Arial" w:hAnsi="Arial" w:cs="Arial"/>
          <w:szCs w:val="24"/>
        </w:rPr>
        <w:t>Entregar os materiais no loca</w:t>
      </w:r>
      <w:r w:rsidR="007E5C9C" w:rsidRPr="00310E2C">
        <w:rPr>
          <w:rFonts w:ascii="Arial" w:hAnsi="Arial" w:cs="Arial"/>
          <w:szCs w:val="24"/>
        </w:rPr>
        <w:t>l</w:t>
      </w:r>
      <w:r w:rsidR="00AC30D3" w:rsidRPr="00310E2C">
        <w:rPr>
          <w:rFonts w:ascii="Arial" w:hAnsi="Arial" w:cs="Arial"/>
          <w:szCs w:val="24"/>
        </w:rPr>
        <w:t xml:space="preserve"> indicado, observando rigorosamente o prazo, as especificações e exigências estabelecidas neste </w:t>
      </w:r>
      <w:r w:rsidR="000A1634" w:rsidRPr="00056654">
        <w:rPr>
          <w:rFonts w:ascii="Arial" w:hAnsi="Arial" w:cs="Arial"/>
          <w:b/>
          <w:szCs w:val="24"/>
        </w:rPr>
        <w:t>PRO</w:t>
      </w:r>
      <w:r w:rsidR="00056654" w:rsidRPr="00056654">
        <w:rPr>
          <w:rFonts w:ascii="Arial" w:hAnsi="Arial" w:cs="Arial"/>
          <w:b/>
          <w:szCs w:val="24"/>
        </w:rPr>
        <w:t>CESSO ADMINISTRATIVO</w:t>
      </w:r>
      <w:r w:rsidR="00AC30D3" w:rsidRPr="00310E2C">
        <w:rPr>
          <w:rFonts w:ascii="Arial" w:hAnsi="Arial" w:cs="Arial"/>
          <w:szCs w:val="24"/>
        </w:rPr>
        <w:t xml:space="preserve"> e na Proposta de Preços </w:t>
      </w:r>
      <w:r w:rsidR="004D3E4D" w:rsidRPr="00310E2C">
        <w:rPr>
          <w:rFonts w:ascii="Arial" w:hAnsi="Arial" w:cs="Arial"/>
          <w:szCs w:val="24"/>
        </w:rPr>
        <w:t xml:space="preserve">apresentada </w:t>
      </w:r>
      <w:r w:rsidR="004D3E4D" w:rsidRPr="00CE08F4">
        <w:rPr>
          <w:rFonts w:ascii="Arial" w:hAnsi="Arial" w:cs="Arial"/>
          <w:szCs w:val="24"/>
        </w:rPr>
        <w:t xml:space="preserve">pela </w:t>
      </w:r>
      <w:r w:rsidR="00056654" w:rsidRPr="00CE08F4">
        <w:rPr>
          <w:rFonts w:ascii="Arial" w:hAnsi="Arial" w:cs="Arial"/>
          <w:b/>
          <w:szCs w:val="24"/>
        </w:rPr>
        <w:t>OI S/A</w:t>
      </w:r>
      <w:r w:rsidR="004D3E4D" w:rsidRPr="00CE08F4">
        <w:rPr>
          <w:rFonts w:ascii="Arial" w:hAnsi="Arial" w:cs="Arial"/>
          <w:szCs w:val="24"/>
        </w:rPr>
        <w:t>.</w:t>
      </w:r>
    </w:p>
    <w:p w:rsidR="004D3E4D" w:rsidRPr="00310E2C" w:rsidRDefault="00217B19" w:rsidP="00522F82">
      <w:pPr>
        <w:shd w:val="clear" w:color="auto" w:fill="FFFFFF"/>
        <w:spacing w:before="100" w:beforeAutospacing="1" w:after="100" w:afterAutospacing="1"/>
        <w:ind w:right="-81"/>
        <w:jc w:val="both"/>
        <w:rPr>
          <w:rFonts w:ascii="Arial" w:hAnsi="Arial" w:cs="Arial"/>
          <w:szCs w:val="24"/>
        </w:rPr>
      </w:pPr>
      <w:r w:rsidRPr="00CE08F4">
        <w:rPr>
          <w:rFonts w:ascii="Arial" w:hAnsi="Arial" w:cs="Arial"/>
          <w:b/>
          <w:szCs w:val="24"/>
        </w:rPr>
        <w:t>8</w:t>
      </w:r>
      <w:r w:rsidR="00587D80" w:rsidRPr="00CE08F4">
        <w:rPr>
          <w:rFonts w:ascii="Arial" w:hAnsi="Arial" w:cs="Arial"/>
          <w:b/>
          <w:szCs w:val="24"/>
        </w:rPr>
        <w:t>.</w:t>
      </w:r>
      <w:r w:rsidR="00056654" w:rsidRPr="00CE08F4">
        <w:rPr>
          <w:rFonts w:ascii="Arial" w:hAnsi="Arial" w:cs="Arial"/>
          <w:b/>
          <w:szCs w:val="24"/>
        </w:rPr>
        <w:t>6</w:t>
      </w:r>
      <w:r w:rsidR="004D3E4D" w:rsidRPr="00CE08F4">
        <w:rPr>
          <w:rFonts w:ascii="Arial" w:hAnsi="Arial" w:cs="Arial"/>
          <w:b/>
          <w:szCs w:val="24"/>
        </w:rPr>
        <w:t xml:space="preserve"> - </w:t>
      </w:r>
      <w:r w:rsidR="004D3E4D" w:rsidRPr="00CE08F4">
        <w:rPr>
          <w:rFonts w:ascii="Arial" w:hAnsi="Arial" w:cs="Arial"/>
          <w:szCs w:val="24"/>
        </w:rPr>
        <w:t xml:space="preserve">As despesas decorrentes da entrega dos materiais </w:t>
      </w:r>
      <w:r w:rsidR="007E5C9C" w:rsidRPr="00CE08F4">
        <w:rPr>
          <w:rFonts w:ascii="Arial" w:hAnsi="Arial" w:cs="Arial"/>
          <w:szCs w:val="24"/>
        </w:rPr>
        <w:t xml:space="preserve">na </w:t>
      </w:r>
      <w:r w:rsidR="00056654" w:rsidRPr="00CE08F4">
        <w:rPr>
          <w:rFonts w:ascii="Arial" w:hAnsi="Arial" w:cs="Arial"/>
          <w:szCs w:val="24"/>
        </w:rPr>
        <w:t>Prefeitura</w:t>
      </w:r>
      <w:r w:rsidR="004D3E4D" w:rsidRPr="00CE08F4">
        <w:rPr>
          <w:rFonts w:ascii="Arial" w:hAnsi="Arial" w:cs="Arial"/>
          <w:szCs w:val="24"/>
        </w:rPr>
        <w:t xml:space="preserve"> </w:t>
      </w:r>
      <w:r w:rsidR="00056654" w:rsidRPr="00CE08F4">
        <w:rPr>
          <w:rFonts w:ascii="Arial" w:hAnsi="Arial" w:cs="Arial"/>
          <w:szCs w:val="24"/>
        </w:rPr>
        <w:t xml:space="preserve">Municipal de </w:t>
      </w:r>
      <w:r w:rsidR="00833A9F" w:rsidRPr="00CE08F4">
        <w:rPr>
          <w:rFonts w:ascii="Arial" w:hAnsi="Arial" w:cs="Arial"/>
          <w:szCs w:val="24"/>
        </w:rPr>
        <w:t>Imbuia</w:t>
      </w:r>
      <w:r w:rsidR="004C3A9F" w:rsidRPr="00CE08F4">
        <w:rPr>
          <w:rFonts w:ascii="Arial" w:hAnsi="Arial" w:cs="Arial"/>
          <w:szCs w:val="24"/>
        </w:rPr>
        <w:t xml:space="preserve"> </w:t>
      </w:r>
      <w:r w:rsidR="004D3E4D" w:rsidRPr="00CE08F4">
        <w:rPr>
          <w:rFonts w:ascii="Arial" w:hAnsi="Arial" w:cs="Arial"/>
          <w:szCs w:val="24"/>
        </w:rPr>
        <w:t>e sua posterior devolução, caso seja necessária, serão de inteira responsabilidade da empresa.</w:t>
      </w:r>
    </w:p>
    <w:p w:rsidR="004D3E4D" w:rsidRPr="00310E2C" w:rsidRDefault="00217B19" w:rsidP="00522F82">
      <w:pPr>
        <w:shd w:val="clear" w:color="auto" w:fill="FFFFFF"/>
        <w:spacing w:before="100" w:beforeAutospacing="1" w:after="100" w:afterAutospacing="1"/>
        <w:ind w:right="-8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8</w:t>
      </w:r>
      <w:r w:rsidR="00805BF4" w:rsidRPr="00310E2C">
        <w:rPr>
          <w:rFonts w:ascii="Arial" w:hAnsi="Arial" w:cs="Arial"/>
          <w:b/>
          <w:szCs w:val="24"/>
        </w:rPr>
        <w:t>.</w:t>
      </w:r>
      <w:r w:rsidR="00056654">
        <w:rPr>
          <w:rFonts w:ascii="Arial" w:hAnsi="Arial" w:cs="Arial"/>
          <w:b/>
          <w:szCs w:val="24"/>
        </w:rPr>
        <w:t>7</w:t>
      </w:r>
      <w:r w:rsidR="00805BF4" w:rsidRPr="00310E2C">
        <w:rPr>
          <w:rFonts w:ascii="Arial" w:hAnsi="Arial" w:cs="Arial"/>
          <w:szCs w:val="24"/>
        </w:rPr>
        <w:t xml:space="preserve"> -</w:t>
      </w:r>
      <w:r w:rsidR="004D3E4D" w:rsidRPr="00310E2C">
        <w:rPr>
          <w:rFonts w:ascii="Arial" w:hAnsi="Arial" w:cs="Arial"/>
          <w:szCs w:val="24"/>
        </w:rPr>
        <w:t xml:space="preserve"> Aceitar, nas mesmas condições, e mediante Termo Aditivo, os acréscimos e supressões que se fizerem necessárias, no montante de até 25% (vinte e cinco por </w:t>
      </w:r>
      <w:r w:rsidR="004D3E4D" w:rsidRPr="00310E2C">
        <w:rPr>
          <w:rFonts w:ascii="Arial" w:hAnsi="Arial" w:cs="Arial"/>
          <w:szCs w:val="24"/>
        </w:rPr>
        <w:lastRenderedPageBreak/>
        <w:t>cento) do valor inicial atualizado do fornecimento, de acordo com o parágrafo primeiro do art. 65 da Lei n.º 8.666, de 1993.</w:t>
      </w:r>
    </w:p>
    <w:p w:rsidR="004D3E4D" w:rsidRPr="00310E2C" w:rsidRDefault="00217B19" w:rsidP="00522F82">
      <w:pPr>
        <w:shd w:val="clear" w:color="auto" w:fill="FFFFFF"/>
        <w:spacing w:before="100" w:beforeAutospacing="1" w:after="100" w:afterAutospacing="1"/>
        <w:ind w:right="-8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8</w:t>
      </w:r>
      <w:r w:rsidR="00587D80" w:rsidRPr="00310E2C">
        <w:rPr>
          <w:rFonts w:ascii="Arial" w:hAnsi="Arial" w:cs="Arial"/>
          <w:b/>
          <w:szCs w:val="24"/>
        </w:rPr>
        <w:t>.</w:t>
      </w:r>
      <w:r w:rsidR="00056654">
        <w:rPr>
          <w:rFonts w:ascii="Arial" w:hAnsi="Arial" w:cs="Arial"/>
          <w:b/>
          <w:szCs w:val="24"/>
        </w:rPr>
        <w:t>8</w:t>
      </w:r>
      <w:r w:rsidR="00805BF4" w:rsidRPr="00310E2C">
        <w:rPr>
          <w:rFonts w:ascii="Arial" w:hAnsi="Arial" w:cs="Arial"/>
          <w:b/>
          <w:szCs w:val="24"/>
        </w:rPr>
        <w:t xml:space="preserve"> - </w:t>
      </w:r>
      <w:r w:rsidR="004D3E4D" w:rsidRPr="00310E2C">
        <w:rPr>
          <w:rFonts w:ascii="Arial" w:hAnsi="Arial" w:cs="Arial"/>
          <w:szCs w:val="24"/>
        </w:rPr>
        <w:t xml:space="preserve">Manter, durante toda a vigência do fornecimento, todas as condições de habilitação e qualificação exigidas neste </w:t>
      </w:r>
      <w:r w:rsidR="000A1634" w:rsidRPr="00056654">
        <w:rPr>
          <w:rFonts w:ascii="Arial" w:hAnsi="Arial" w:cs="Arial"/>
          <w:b/>
          <w:szCs w:val="24"/>
        </w:rPr>
        <w:t>PRO</w:t>
      </w:r>
      <w:r w:rsidR="00056654" w:rsidRPr="00056654">
        <w:rPr>
          <w:rFonts w:ascii="Arial" w:hAnsi="Arial" w:cs="Arial"/>
          <w:b/>
          <w:szCs w:val="24"/>
        </w:rPr>
        <w:t>CESSO ADMINISTRATIVO</w:t>
      </w:r>
      <w:r w:rsidR="004D3E4D" w:rsidRPr="00310E2C">
        <w:rPr>
          <w:rFonts w:ascii="Arial" w:hAnsi="Arial" w:cs="Arial"/>
          <w:szCs w:val="24"/>
        </w:rPr>
        <w:t>.</w:t>
      </w:r>
    </w:p>
    <w:p w:rsidR="00056654" w:rsidRPr="00310E2C" w:rsidRDefault="00217B19" w:rsidP="00522F82">
      <w:pPr>
        <w:shd w:val="clear" w:color="auto" w:fill="FFFFFF"/>
        <w:spacing w:before="100" w:beforeAutospacing="1" w:after="100" w:afterAutospacing="1"/>
        <w:ind w:right="-8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8</w:t>
      </w:r>
      <w:r w:rsidR="00587D80" w:rsidRPr="00310E2C">
        <w:rPr>
          <w:rFonts w:ascii="Arial" w:hAnsi="Arial" w:cs="Arial"/>
          <w:b/>
          <w:szCs w:val="24"/>
        </w:rPr>
        <w:t>.1</w:t>
      </w:r>
      <w:r w:rsidR="00056654">
        <w:rPr>
          <w:rFonts w:ascii="Arial" w:hAnsi="Arial" w:cs="Arial"/>
          <w:b/>
          <w:szCs w:val="24"/>
        </w:rPr>
        <w:t>0</w:t>
      </w:r>
      <w:r w:rsidR="00805BF4" w:rsidRPr="00310E2C">
        <w:rPr>
          <w:rFonts w:ascii="Arial" w:hAnsi="Arial" w:cs="Arial"/>
          <w:b/>
          <w:szCs w:val="24"/>
        </w:rPr>
        <w:t xml:space="preserve"> - </w:t>
      </w:r>
      <w:r w:rsidR="004D3E4D" w:rsidRPr="00310E2C">
        <w:rPr>
          <w:rFonts w:ascii="Arial" w:hAnsi="Arial" w:cs="Arial"/>
          <w:szCs w:val="24"/>
        </w:rPr>
        <w:t xml:space="preserve">A ação ou omissão, total ou parcial, da fiscalização </w:t>
      </w:r>
      <w:r w:rsidR="00B4622B">
        <w:rPr>
          <w:rFonts w:ascii="Arial" w:hAnsi="Arial" w:cs="Arial"/>
          <w:szCs w:val="24"/>
        </w:rPr>
        <w:t xml:space="preserve">da </w:t>
      </w:r>
      <w:r w:rsidR="00B4622B" w:rsidRPr="00CE08F4">
        <w:rPr>
          <w:rFonts w:ascii="Arial" w:hAnsi="Arial" w:cs="Arial"/>
          <w:szCs w:val="24"/>
        </w:rPr>
        <w:t xml:space="preserve">Prefeitura Municipal de </w:t>
      </w:r>
      <w:r w:rsidR="00833A9F" w:rsidRPr="00CE08F4">
        <w:rPr>
          <w:rFonts w:ascii="Arial" w:hAnsi="Arial" w:cs="Arial"/>
          <w:szCs w:val="24"/>
        </w:rPr>
        <w:t>Imbuia</w:t>
      </w:r>
      <w:r w:rsidR="004C3A9F" w:rsidRPr="00CE08F4">
        <w:rPr>
          <w:rFonts w:ascii="Arial" w:hAnsi="Arial" w:cs="Arial"/>
          <w:szCs w:val="24"/>
        </w:rPr>
        <w:t xml:space="preserve"> </w:t>
      </w:r>
      <w:r w:rsidR="004D3E4D" w:rsidRPr="00CE08F4">
        <w:rPr>
          <w:rFonts w:ascii="Arial" w:hAnsi="Arial" w:cs="Arial"/>
          <w:szCs w:val="24"/>
        </w:rPr>
        <w:t>eximirá a empresa fornecedora de total responsabilidade quanto ao cumprimento das obrigações pactuadas entre as partes.</w:t>
      </w:r>
    </w:p>
    <w:p w:rsidR="000B37D7" w:rsidRPr="00310E2C" w:rsidRDefault="00217B19" w:rsidP="00522F82">
      <w:pPr>
        <w:pStyle w:val="WW-Recuodecorpodetexto2"/>
        <w:shd w:val="clear" w:color="auto" w:fill="D9D9D9"/>
        <w:tabs>
          <w:tab w:val="left" w:pos="426"/>
        </w:tabs>
        <w:spacing w:before="100" w:beforeAutospacing="1" w:after="100" w:afterAutospacing="1"/>
        <w:ind w:firstLine="0"/>
        <w:rPr>
          <w:rFonts w:ascii="Arial" w:hAnsi="Arial" w:cs="Arial"/>
          <w:b/>
          <w:sz w:val="24"/>
          <w:szCs w:val="24"/>
        </w:rPr>
      </w:pPr>
      <w:r w:rsidRPr="00310E2C">
        <w:rPr>
          <w:rFonts w:ascii="Arial" w:hAnsi="Arial" w:cs="Arial"/>
          <w:b/>
          <w:sz w:val="24"/>
          <w:szCs w:val="24"/>
        </w:rPr>
        <w:t>9</w:t>
      </w:r>
      <w:r w:rsidR="009A0D71" w:rsidRPr="00310E2C">
        <w:rPr>
          <w:rFonts w:ascii="Arial" w:hAnsi="Arial" w:cs="Arial"/>
          <w:b/>
          <w:sz w:val="24"/>
          <w:szCs w:val="24"/>
        </w:rPr>
        <w:t xml:space="preserve"> - </w:t>
      </w:r>
      <w:r w:rsidR="000B37D7" w:rsidRPr="00310E2C">
        <w:rPr>
          <w:rFonts w:ascii="Arial" w:hAnsi="Arial" w:cs="Arial"/>
          <w:b/>
          <w:sz w:val="24"/>
          <w:szCs w:val="24"/>
        </w:rPr>
        <w:t>OBRIGAÇÕES DA CONTRATA</w:t>
      </w:r>
      <w:r w:rsidR="00CC4A23" w:rsidRPr="00310E2C">
        <w:rPr>
          <w:rFonts w:ascii="Arial" w:hAnsi="Arial" w:cs="Arial"/>
          <w:b/>
          <w:sz w:val="24"/>
          <w:szCs w:val="24"/>
        </w:rPr>
        <w:t>NTE</w:t>
      </w:r>
    </w:p>
    <w:p w:rsidR="00CC4A23" w:rsidRPr="00310E2C" w:rsidRDefault="00217B19" w:rsidP="00522F82">
      <w:pPr>
        <w:shd w:val="clear" w:color="auto" w:fill="FFFFFF"/>
        <w:spacing w:before="100" w:beforeAutospacing="1" w:after="100" w:afterAutospacing="1"/>
        <w:ind w:right="-8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9</w:t>
      </w:r>
      <w:r w:rsidR="00CC4A23" w:rsidRPr="00310E2C">
        <w:rPr>
          <w:rFonts w:ascii="Arial" w:hAnsi="Arial" w:cs="Arial"/>
          <w:b/>
          <w:szCs w:val="24"/>
        </w:rPr>
        <w:t>.</w:t>
      </w:r>
      <w:r w:rsidR="00245835" w:rsidRPr="00310E2C">
        <w:rPr>
          <w:rFonts w:ascii="Arial" w:hAnsi="Arial" w:cs="Arial"/>
          <w:b/>
          <w:szCs w:val="24"/>
        </w:rPr>
        <w:t>1</w:t>
      </w:r>
      <w:r w:rsidR="00CC4A23" w:rsidRPr="00310E2C">
        <w:rPr>
          <w:rFonts w:ascii="Arial" w:hAnsi="Arial" w:cs="Arial"/>
          <w:b/>
          <w:szCs w:val="24"/>
        </w:rPr>
        <w:t xml:space="preserve"> - </w:t>
      </w:r>
      <w:r w:rsidR="00CC4A23" w:rsidRPr="00310E2C">
        <w:rPr>
          <w:rFonts w:ascii="Arial" w:hAnsi="Arial" w:cs="Arial"/>
          <w:szCs w:val="24"/>
        </w:rPr>
        <w:t>Prestar as informações e esclarecimentos atinentes ao o</w:t>
      </w:r>
      <w:r w:rsidR="00A36456" w:rsidRPr="00310E2C">
        <w:rPr>
          <w:rFonts w:ascii="Arial" w:hAnsi="Arial" w:cs="Arial"/>
          <w:szCs w:val="24"/>
        </w:rPr>
        <w:t xml:space="preserve">bjeto deste </w:t>
      </w:r>
      <w:r w:rsidR="000A1634" w:rsidRPr="00A33D99">
        <w:rPr>
          <w:rFonts w:ascii="Arial" w:hAnsi="Arial" w:cs="Arial"/>
          <w:b/>
          <w:szCs w:val="24"/>
        </w:rPr>
        <w:t>PRO</w:t>
      </w:r>
      <w:r w:rsidR="00A33D99" w:rsidRPr="00A33D99">
        <w:rPr>
          <w:rFonts w:ascii="Arial" w:hAnsi="Arial" w:cs="Arial"/>
          <w:b/>
          <w:szCs w:val="24"/>
        </w:rPr>
        <w:t>CESSO ADMINISTRATIVO</w:t>
      </w:r>
      <w:r w:rsidR="00CC4A23" w:rsidRPr="00310E2C">
        <w:rPr>
          <w:rFonts w:ascii="Arial" w:hAnsi="Arial" w:cs="Arial"/>
          <w:szCs w:val="24"/>
        </w:rPr>
        <w:t xml:space="preserve"> que venham a ser solicitadas pela empresa fornecedora.</w:t>
      </w:r>
    </w:p>
    <w:p w:rsidR="00CC4A23" w:rsidRPr="00310E2C" w:rsidRDefault="00217B19" w:rsidP="00522F82">
      <w:pPr>
        <w:shd w:val="clear" w:color="auto" w:fill="FFFFFF"/>
        <w:spacing w:before="100" w:beforeAutospacing="1" w:after="100" w:afterAutospacing="1"/>
        <w:ind w:right="-8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9</w:t>
      </w:r>
      <w:r w:rsidR="00245835" w:rsidRPr="00310E2C">
        <w:rPr>
          <w:rFonts w:ascii="Arial" w:hAnsi="Arial" w:cs="Arial"/>
          <w:b/>
          <w:szCs w:val="24"/>
        </w:rPr>
        <w:t>.2</w:t>
      </w:r>
      <w:r w:rsidR="00CC4A23" w:rsidRPr="00310E2C">
        <w:rPr>
          <w:rFonts w:ascii="Arial" w:hAnsi="Arial" w:cs="Arial"/>
          <w:b/>
          <w:szCs w:val="24"/>
        </w:rPr>
        <w:t xml:space="preserve"> - </w:t>
      </w:r>
      <w:r w:rsidR="00CC4A23" w:rsidRPr="00310E2C">
        <w:rPr>
          <w:rFonts w:ascii="Arial" w:hAnsi="Arial" w:cs="Arial"/>
          <w:szCs w:val="24"/>
        </w:rPr>
        <w:t>Impedir que terceiros, sem autorização, forneçam os materiais solicitados.</w:t>
      </w:r>
    </w:p>
    <w:p w:rsidR="00CC4A23" w:rsidRPr="00310E2C" w:rsidRDefault="00217B19" w:rsidP="00522F82">
      <w:pPr>
        <w:shd w:val="clear" w:color="auto" w:fill="FFFFFF"/>
        <w:spacing w:before="100" w:beforeAutospacing="1" w:after="100" w:afterAutospacing="1"/>
        <w:ind w:right="-8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9</w:t>
      </w:r>
      <w:r w:rsidR="00245835" w:rsidRPr="00310E2C">
        <w:rPr>
          <w:rFonts w:ascii="Arial" w:hAnsi="Arial" w:cs="Arial"/>
          <w:b/>
          <w:szCs w:val="24"/>
        </w:rPr>
        <w:t>.3</w:t>
      </w:r>
      <w:r w:rsidR="00CC4A23" w:rsidRPr="00310E2C">
        <w:rPr>
          <w:rFonts w:ascii="Arial" w:hAnsi="Arial" w:cs="Arial"/>
          <w:b/>
          <w:szCs w:val="24"/>
        </w:rPr>
        <w:t xml:space="preserve"> - </w:t>
      </w:r>
      <w:r w:rsidR="00CC4A23" w:rsidRPr="00310E2C">
        <w:rPr>
          <w:rFonts w:ascii="Arial" w:hAnsi="Arial" w:cs="Arial"/>
          <w:szCs w:val="24"/>
        </w:rPr>
        <w:t xml:space="preserve">Acompanhar, fiscalizar e supervisionar o fornecimento dos materiais, por meio da verificação da qualidade e quantidade solicitada, levando-se em consideração as datas de fabricação, prazo de validade e vencimento, e </w:t>
      </w:r>
      <w:proofErr w:type="spellStart"/>
      <w:r w:rsidR="00CC4A23" w:rsidRPr="00310E2C">
        <w:rPr>
          <w:rFonts w:ascii="Arial" w:hAnsi="Arial" w:cs="Arial"/>
          <w:szCs w:val="24"/>
        </w:rPr>
        <w:t>conseqüente</w:t>
      </w:r>
      <w:proofErr w:type="spellEnd"/>
      <w:r w:rsidR="00CC4A23" w:rsidRPr="00310E2C">
        <w:rPr>
          <w:rFonts w:ascii="Arial" w:hAnsi="Arial" w:cs="Arial"/>
          <w:szCs w:val="24"/>
        </w:rPr>
        <w:t xml:space="preserve"> aceitação expressa do Fiscal do Contrato.</w:t>
      </w:r>
    </w:p>
    <w:p w:rsidR="00CC4A23" w:rsidRPr="00310E2C" w:rsidRDefault="00217B19" w:rsidP="00522F82">
      <w:pPr>
        <w:shd w:val="clear" w:color="auto" w:fill="FFFFFF"/>
        <w:spacing w:before="100" w:beforeAutospacing="1" w:after="100" w:afterAutospacing="1"/>
        <w:ind w:right="-8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9</w:t>
      </w:r>
      <w:r w:rsidR="00245835" w:rsidRPr="00310E2C">
        <w:rPr>
          <w:rFonts w:ascii="Arial" w:hAnsi="Arial" w:cs="Arial"/>
          <w:b/>
          <w:szCs w:val="24"/>
        </w:rPr>
        <w:t>.4</w:t>
      </w:r>
      <w:r w:rsidR="00CC4A23" w:rsidRPr="00310E2C">
        <w:rPr>
          <w:rFonts w:ascii="Arial" w:hAnsi="Arial" w:cs="Arial"/>
          <w:b/>
          <w:szCs w:val="24"/>
        </w:rPr>
        <w:t xml:space="preserve"> - </w:t>
      </w:r>
      <w:r w:rsidR="00CC4A23" w:rsidRPr="00310E2C">
        <w:rPr>
          <w:rFonts w:ascii="Arial" w:hAnsi="Arial" w:cs="Arial"/>
          <w:szCs w:val="24"/>
        </w:rPr>
        <w:t>Devolver todo e qualquer material que estiver fora das especificações e solicitar expressamente sua substituição.</w:t>
      </w:r>
    </w:p>
    <w:p w:rsidR="00CC4A23" w:rsidRPr="00A33D99" w:rsidRDefault="00217B19" w:rsidP="00522F82">
      <w:pPr>
        <w:shd w:val="clear" w:color="auto" w:fill="FFFFFF"/>
        <w:spacing w:before="100" w:beforeAutospacing="1" w:after="100" w:afterAutospacing="1"/>
        <w:ind w:right="-79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9</w:t>
      </w:r>
      <w:r w:rsidR="00CC4A23" w:rsidRPr="00310E2C">
        <w:rPr>
          <w:rFonts w:ascii="Arial" w:hAnsi="Arial" w:cs="Arial"/>
          <w:b/>
          <w:szCs w:val="24"/>
        </w:rPr>
        <w:t>.</w:t>
      </w:r>
      <w:r w:rsidR="00245835" w:rsidRPr="00310E2C">
        <w:rPr>
          <w:rFonts w:ascii="Arial" w:hAnsi="Arial" w:cs="Arial"/>
          <w:b/>
          <w:szCs w:val="24"/>
        </w:rPr>
        <w:t>5</w:t>
      </w:r>
      <w:r w:rsidR="00CC4A23" w:rsidRPr="00310E2C">
        <w:rPr>
          <w:rFonts w:ascii="Arial" w:hAnsi="Arial" w:cs="Arial"/>
          <w:szCs w:val="24"/>
        </w:rPr>
        <w:t xml:space="preserve"> - Efetuar o (s) pagamento (s) da (s) Nota (s) Fiscal (ais) ou Fatura (s) da empresa fornecedora após a emissão do Termo de Recebimento Definitivo</w:t>
      </w:r>
      <w:r w:rsidR="00A33D99">
        <w:rPr>
          <w:rFonts w:ascii="Arial" w:hAnsi="Arial" w:cs="Arial"/>
          <w:szCs w:val="24"/>
        </w:rPr>
        <w:t xml:space="preserve">, em conformidade com a data de vencimento acordado, conforme proposta comercial. Em caso de atraso, a Prefeitura Municipal </w:t>
      </w:r>
      <w:r w:rsidR="00A33D99" w:rsidRPr="00CE08F4">
        <w:rPr>
          <w:rFonts w:ascii="Arial" w:hAnsi="Arial" w:cs="Arial"/>
          <w:szCs w:val="24"/>
        </w:rPr>
        <w:t xml:space="preserve">de </w:t>
      </w:r>
      <w:r w:rsidR="00833A9F" w:rsidRPr="00CE08F4">
        <w:rPr>
          <w:rFonts w:ascii="Arial" w:hAnsi="Arial" w:cs="Arial"/>
          <w:szCs w:val="24"/>
        </w:rPr>
        <w:t>Imbuia</w:t>
      </w:r>
      <w:r w:rsidR="00455BE7">
        <w:rPr>
          <w:rFonts w:ascii="Arial" w:hAnsi="Arial" w:cs="Arial"/>
          <w:szCs w:val="24"/>
        </w:rPr>
        <w:t xml:space="preserve"> </w:t>
      </w:r>
      <w:r w:rsidR="00A33D99">
        <w:rPr>
          <w:rFonts w:ascii="Arial" w:hAnsi="Arial" w:cs="Arial"/>
          <w:szCs w:val="24"/>
        </w:rPr>
        <w:t>deverá arcar com: (i) Multa de 2,0%; (</w:t>
      </w:r>
      <w:proofErr w:type="spellStart"/>
      <w:proofErr w:type="gramStart"/>
      <w:r w:rsidR="00A33D99">
        <w:rPr>
          <w:rFonts w:ascii="Arial" w:hAnsi="Arial" w:cs="Arial"/>
          <w:szCs w:val="24"/>
        </w:rPr>
        <w:t>ii</w:t>
      </w:r>
      <w:proofErr w:type="spellEnd"/>
      <w:proofErr w:type="gramEnd"/>
      <w:r w:rsidR="00A33D99">
        <w:rPr>
          <w:rFonts w:ascii="Arial" w:hAnsi="Arial" w:cs="Arial"/>
          <w:szCs w:val="24"/>
        </w:rPr>
        <w:t xml:space="preserve">) Juros de mora de 1,0% </w:t>
      </w:r>
      <w:proofErr w:type="spellStart"/>
      <w:r w:rsidR="00A33D99">
        <w:rPr>
          <w:rFonts w:ascii="Arial" w:hAnsi="Arial" w:cs="Arial"/>
          <w:szCs w:val="24"/>
        </w:rPr>
        <w:t>a.m</w:t>
      </w:r>
      <w:proofErr w:type="spellEnd"/>
      <w:r w:rsidR="00A33D99">
        <w:rPr>
          <w:rFonts w:ascii="Arial" w:hAnsi="Arial" w:cs="Arial"/>
          <w:szCs w:val="24"/>
        </w:rPr>
        <w:t xml:space="preserve"> </w:t>
      </w:r>
      <w:r w:rsidR="00A33D99">
        <w:rPr>
          <w:rFonts w:ascii="Arial" w:hAnsi="Arial" w:cs="Arial"/>
          <w:i/>
          <w:szCs w:val="24"/>
        </w:rPr>
        <w:t>pro rata die</w:t>
      </w:r>
      <w:r w:rsidR="00A33D99">
        <w:rPr>
          <w:rFonts w:ascii="Arial" w:hAnsi="Arial" w:cs="Arial"/>
          <w:szCs w:val="24"/>
        </w:rPr>
        <w:t>; (</w:t>
      </w:r>
      <w:proofErr w:type="spellStart"/>
      <w:r w:rsidR="00A33D99">
        <w:rPr>
          <w:rFonts w:ascii="Arial" w:hAnsi="Arial" w:cs="Arial"/>
          <w:szCs w:val="24"/>
        </w:rPr>
        <w:t>iii</w:t>
      </w:r>
      <w:proofErr w:type="spellEnd"/>
      <w:r w:rsidR="00A33D99">
        <w:rPr>
          <w:rFonts w:ascii="Arial" w:hAnsi="Arial" w:cs="Arial"/>
          <w:szCs w:val="24"/>
        </w:rPr>
        <w:t>) Correção monetária pelo IGP-DI.</w:t>
      </w:r>
    </w:p>
    <w:p w:rsidR="00A33D99" w:rsidRPr="00310E2C" w:rsidRDefault="00217B19" w:rsidP="00522F82">
      <w:pPr>
        <w:shd w:val="clear" w:color="auto" w:fill="FFFFFF"/>
        <w:spacing w:before="100" w:beforeAutospacing="1" w:after="100" w:afterAutospacing="1"/>
        <w:ind w:right="-79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9</w:t>
      </w:r>
      <w:r w:rsidR="00CB3516" w:rsidRPr="00310E2C">
        <w:rPr>
          <w:rFonts w:ascii="Arial" w:hAnsi="Arial" w:cs="Arial"/>
          <w:b/>
          <w:szCs w:val="24"/>
        </w:rPr>
        <w:t>.</w:t>
      </w:r>
      <w:r w:rsidR="00245835" w:rsidRPr="00310E2C">
        <w:rPr>
          <w:rFonts w:ascii="Arial" w:hAnsi="Arial" w:cs="Arial"/>
          <w:b/>
          <w:szCs w:val="24"/>
        </w:rPr>
        <w:t>6</w:t>
      </w:r>
      <w:r w:rsidR="00CB3516" w:rsidRPr="00310E2C">
        <w:rPr>
          <w:rFonts w:ascii="Arial" w:hAnsi="Arial" w:cs="Arial"/>
          <w:szCs w:val="24"/>
        </w:rPr>
        <w:t xml:space="preserve"> - Designar um servidor para o recebimento dos materiais, a ser indicado pel</w:t>
      </w:r>
      <w:r w:rsidR="00A33D99">
        <w:rPr>
          <w:rFonts w:ascii="Arial" w:hAnsi="Arial" w:cs="Arial"/>
          <w:szCs w:val="24"/>
        </w:rPr>
        <w:t>a</w:t>
      </w:r>
      <w:r w:rsidR="00CB3516" w:rsidRPr="00310E2C">
        <w:rPr>
          <w:rFonts w:ascii="Arial" w:hAnsi="Arial" w:cs="Arial"/>
          <w:szCs w:val="24"/>
        </w:rPr>
        <w:t xml:space="preserve"> </w:t>
      </w:r>
      <w:r w:rsidR="00A33D99" w:rsidRPr="00CE08F4">
        <w:rPr>
          <w:rFonts w:ascii="Arial" w:hAnsi="Arial" w:cs="Arial"/>
          <w:szCs w:val="24"/>
        </w:rPr>
        <w:t xml:space="preserve">Prefeitura Municipal de </w:t>
      </w:r>
      <w:r w:rsidR="00833A9F" w:rsidRPr="00CE08F4">
        <w:rPr>
          <w:rFonts w:ascii="Arial" w:hAnsi="Arial" w:cs="Arial"/>
          <w:szCs w:val="24"/>
        </w:rPr>
        <w:t>Imbuia</w:t>
      </w:r>
      <w:r w:rsidR="00CB3516" w:rsidRPr="00CE08F4">
        <w:rPr>
          <w:rFonts w:ascii="Arial" w:hAnsi="Arial" w:cs="Arial"/>
          <w:szCs w:val="24"/>
        </w:rPr>
        <w:t>.</w:t>
      </w:r>
    </w:p>
    <w:p w:rsidR="00832E72" w:rsidRPr="00310E2C" w:rsidRDefault="00217B19" w:rsidP="00522F82">
      <w:pPr>
        <w:pStyle w:val="WW-Recuodecorpodetexto2"/>
        <w:shd w:val="clear" w:color="auto" w:fill="D9D9D9"/>
        <w:tabs>
          <w:tab w:val="left" w:pos="426"/>
        </w:tabs>
        <w:spacing w:before="100" w:beforeAutospacing="1" w:after="100" w:afterAutospacing="1"/>
        <w:ind w:firstLine="0"/>
        <w:rPr>
          <w:rFonts w:ascii="Arial" w:hAnsi="Arial" w:cs="Arial"/>
          <w:b/>
          <w:sz w:val="24"/>
          <w:szCs w:val="24"/>
        </w:rPr>
      </w:pPr>
      <w:r w:rsidRPr="00310E2C">
        <w:rPr>
          <w:rFonts w:ascii="Arial" w:hAnsi="Arial" w:cs="Arial"/>
          <w:b/>
          <w:sz w:val="24"/>
          <w:szCs w:val="24"/>
        </w:rPr>
        <w:t>10</w:t>
      </w:r>
      <w:r w:rsidR="009A0D71" w:rsidRPr="00310E2C">
        <w:rPr>
          <w:rFonts w:ascii="Arial" w:hAnsi="Arial" w:cs="Arial"/>
          <w:b/>
          <w:sz w:val="24"/>
          <w:szCs w:val="24"/>
        </w:rPr>
        <w:t xml:space="preserve"> - </w:t>
      </w:r>
      <w:r w:rsidR="00832E72" w:rsidRPr="00310E2C">
        <w:rPr>
          <w:rFonts w:ascii="Arial" w:hAnsi="Arial" w:cs="Arial"/>
          <w:b/>
          <w:sz w:val="24"/>
          <w:szCs w:val="24"/>
        </w:rPr>
        <w:t>FISCALIZAÇÃO E CONTROLE</w:t>
      </w:r>
    </w:p>
    <w:p w:rsidR="00832E72" w:rsidRPr="00310E2C" w:rsidRDefault="00D76C87" w:rsidP="00522F82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1</w:t>
      </w:r>
      <w:r w:rsidR="00217B19" w:rsidRPr="00310E2C">
        <w:rPr>
          <w:rFonts w:ascii="Arial" w:hAnsi="Arial" w:cs="Arial"/>
          <w:b/>
          <w:szCs w:val="24"/>
        </w:rPr>
        <w:t>0</w:t>
      </w:r>
      <w:r w:rsidR="00BE1842" w:rsidRPr="00310E2C">
        <w:rPr>
          <w:rFonts w:ascii="Arial" w:hAnsi="Arial" w:cs="Arial"/>
          <w:b/>
          <w:szCs w:val="24"/>
        </w:rPr>
        <w:t>.</w:t>
      </w:r>
      <w:r w:rsidR="00A33D99">
        <w:rPr>
          <w:rFonts w:ascii="Arial" w:hAnsi="Arial" w:cs="Arial"/>
          <w:b/>
          <w:szCs w:val="24"/>
        </w:rPr>
        <w:t>1</w:t>
      </w:r>
      <w:r w:rsidR="00B176D2" w:rsidRPr="00310E2C">
        <w:rPr>
          <w:rFonts w:ascii="Arial" w:hAnsi="Arial" w:cs="Arial"/>
          <w:b/>
          <w:szCs w:val="24"/>
        </w:rPr>
        <w:t xml:space="preserve"> </w:t>
      </w:r>
      <w:r w:rsidR="00B54323" w:rsidRPr="00310E2C">
        <w:rPr>
          <w:rFonts w:ascii="Arial" w:hAnsi="Arial" w:cs="Arial"/>
          <w:b/>
          <w:szCs w:val="24"/>
        </w:rPr>
        <w:t>-</w:t>
      </w:r>
      <w:r w:rsidR="00832E72" w:rsidRPr="00310E2C">
        <w:rPr>
          <w:rFonts w:ascii="Arial" w:hAnsi="Arial" w:cs="Arial"/>
          <w:b/>
          <w:szCs w:val="24"/>
        </w:rPr>
        <w:t xml:space="preserve"> </w:t>
      </w:r>
      <w:r w:rsidR="00832E72" w:rsidRPr="00310E2C">
        <w:rPr>
          <w:rFonts w:ascii="Arial" w:hAnsi="Arial" w:cs="Arial"/>
          <w:szCs w:val="24"/>
        </w:rPr>
        <w:t>Em cumprimento ao disposto no art. 67 da Lei nº 8.666/93, o representante d</w:t>
      </w:r>
      <w:r w:rsidR="00A33D99">
        <w:rPr>
          <w:rFonts w:ascii="Arial" w:hAnsi="Arial" w:cs="Arial"/>
          <w:szCs w:val="24"/>
        </w:rPr>
        <w:t>a</w:t>
      </w:r>
      <w:r w:rsidR="00832E72" w:rsidRPr="00310E2C">
        <w:rPr>
          <w:rFonts w:ascii="Arial" w:hAnsi="Arial" w:cs="Arial"/>
          <w:szCs w:val="24"/>
        </w:rPr>
        <w:t xml:space="preserve"> </w:t>
      </w:r>
      <w:r w:rsidR="00A33D99" w:rsidRPr="00CE08F4">
        <w:rPr>
          <w:rFonts w:ascii="Arial" w:hAnsi="Arial" w:cs="Arial"/>
          <w:szCs w:val="24"/>
        </w:rPr>
        <w:t xml:space="preserve">Prefeitura Municipal de </w:t>
      </w:r>
      <w:r w:rsidR="00833A9F" w:rsidRPr="00CE08F4">
        <w:rPr>
          <w:rFonts w:ascii="Arial" w:hAnsi="Arial" w:cs="Arial"/>
          <w:szCs w:val="24"/>
        </w:rPr>
        <w:t>Imbuia</w:t>
      </w:r>
      <w:r w:rsidR="004C3A9F" w:rsidRPr="00CE08F4">
        <w:rPr>
          <w:rFonts w:ascii="Arial" w:hAnsi="Arial" w:cs="Arial"/>
          <w:szCs w:val="24"/>
        </w:rPr>
        <w:t xml:space="preserve"> </w:t>
      </w:r>
      <w:r w:rsidR="00832E72" w:rsidRPr="00CE08F4">
        <w:rPr>
          <w:rFonts w:ascii="Arial" w:hAnsi="Arial" w:cs="Arial"/>
          <w:szCs w:val="24"/>
        </w:rPr>
        <w:t>será formalmente designado em Portaria, para o fim de real</w:t>
      </w:r>
      <w:r w:rsidR="005F3B80" w:rsidRPr="00CE08F4">
        <w:rPr>
          <w:rFonts w:ascii="Arial" w:hAnsi="Arial" w:cs="Arial"/>
          <w:szCs w:val="24"/>
        </w:rPr>
        <w:t>izar a fiscalização do recebimento</w:t>
      </w:r>
      <w:r w:rsidR="005F3B80" w:rsidRPr="00310E2C">
        <w:rPr>
          <w:rFonts w:ascii="Arial" w:hAnsi="Arial" w:cs="Arial"/>
          <w:szCs w:val="24"/>
        </w:rPr>
        <w:t xml:space="preserve"> do material adquirido.</w:t>
      </w:r>
    </w:p>
    <w:p w:rsidR="00A33D99" w:rsidRPr="00310E2C" w:rsidRDefault="00D17125" w:rsidP="00522F82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szCs w:val="24"/>
        </w:rPr>
        <w:t>1</w:t>
      </w:r>
      <w:r w:rsidR="00217B19" w:rsidRPr="00310E2C">
        <w:rPr>
          <w:rFonts w:ascii="Arial" w:hAnsi="Arial" w:cs="Arial"/>
          <w:b/>
          <w:szCs w:val="24"/>
        </w:rPr>
        <w:t>0</w:t>
      </w:r>
      <w:r w:rsidR="00C74591" w:rsidRPr="00310E2C">
        <w:rPr>
          <w:rFonts w:ascii="Arial" w:hAnsi="Arial" w:cs="Arial"/>
          <w:b/>
          <w:szCs w:val="24"/>
        </w:rPr>
        <w:t>.3</w:t>
      </w:r>
      <w:r w:rsidR="00BE1842" w:rsidRPr="00310E2C">
        <w:rPr>
          <w:rFonts w:ascii="Arial" w:hAnsi="Arial" w:cs="Arial"/>
          <w:b/>
          <w:szCs w:val="24"/>
        </w:rPr>
        <w:t xml:space="preserve"> -</w:t>
      </w:r>
      <w:r w:rsidR="00BE1842" w:rsidRPr="00310E2C">
        <w:rPr>
          <w:rFonts w:ascii="Arial" w:hAnsi="Arial" w:cs="Arial"/>
          <w:szCs w:val="24"/>
        </w:rPr>
        <w:t xml:space="preserve"> À fiscalização fica assegurado o direito de exigir o cumprimento de todos os itens </w:t>
      </w:r>
      <w:r w:rsidR="00A33D99">
        <w:rPr>
          <w:rFonts w:ascii="Arial" w:hAnsi="Arial" w:cs="Arial"/>
          <w:szCs w:val="24"/>
        </w:rPr>
        <w:t>especificados n</w:t>
      </w:r>
      <w:r w:rsidR="00BE1842" w:rsidRPr="00310E2C">
        <w:rPr>
          <w:rFonts w:ascii="Arial" w:hAnsi="Arial" w:cs="Arial"/>
          <w:szCs w:val="24"/>
        </w:rPr>
        <w:t xml:space="preserve">o </w:t>
      </w:r>
      <w:r w:rsidR="000A1634" w:rsidRPr="00310E2C">
        <w:rPr>
          <w:rFonts w:ascii="Arial" w:hAnsi="Arial" w:cs="Arial"/>
          <w:szCs w:val="24"/>
        </w:rPr>
        <w:t>PRO</w:t>
      </w:r>
      <w:r w:rsidR="00A33D99">
        <w:rPr>
          <w:rFonts w:ascii="Arial" w:hAnsi="Arial" w:cs="Arial"/>
          <w:szCs w:val="24"/>
        </w:rPr>
        <w:t>CESSO ADMINISTRATIVO</w:t>
      </w:r>
      <w:r w:rsidR="00BE1842" w:rsidRPr="00310E2C">
        <w:rPr>
          <w:rFonts w:ascii="Arial" w:hAnsi="Arial" w:cs="Arial"/>
          <w:szCs w:val="24"/>
        </w:rPr>
        <w:t>, inclusive rejeitar, totalmente ou em parte, qualquer material que não esteja de acordo com as exigências, ou aquele que não seja comprovadamente original e novo, assim considerados de primeiro uso.</w:t>
      </w:r>
    </w:p>
    <w:p w:rsidR="007875A3" w:rsidRPr="00310E2C" w:rsidRDefault="00D17125" w:rsidP="00522F82">
      <w:pPr>
        <w:pStyle w:val="WW-Recuodecorpodetexto2"/>
        <w:shd w:val="clear" w:color="auto" w:fill="D9D9D9"/>
        <w:tabs>
          <w:tab w:val="left" w:pos="426"/>
        </w:tabs>
        <w:spacing w:before="100" w:beforeAutospacing="1" w:after="100" w:afterAutospacing="1"/>
        <w:ind w:firstLine="0"/>
        <w:rPr>
          <w:rFonts w:ascii="Arial" w:hAnsi="Arial" w:cs="Arial"/>
          <w:b/>
          <w:sz w:val="24"/>
          <w:szCs w:val="24"/>
        </w:rPr>
      </w:pPr>
      <w:r w:rsidRPr="00310E2C">
        <w:rPr>
          <w:rFonts w:ascii="Arial" w:hAnsi="Arial" w:cs="Arial"/>
          <w:b/>
          <w:sz w:val="24"/>
          <w:szCs w:val="24"/>
        </w:rPr>
        <w:lastRenderedPageBreak/>
        <w:t>1</w:t>
      </w:r>
      <w:r w:rsidR="00217B19" w:rsidRPr="00310E2C">
        <w:rPr>
          <w:rFonts w:ascii="Arial" w:hAnsi="Arial" w:cs="Arial"/>
          <w:b/>
          <w:sz w:val="24"/>
          <w:szCs w:val="24"/>
        </w:rPr>
        <w:t>1</w:t>
      </w:r>
      <w:r w:rsidR="00764E67" w:rsidRPr="00310E2C">
        <w:rPr>
          <w:rFonts w:ascii="Arial" w:hAnsi="Arial" w:cs="Arial"/>
          <w:b/>
          <w:sz w:val="24"/>
          <w:szCs w:val="24"/>
        </w:rPr>
        <w:t xml:space="preserve"> </w:t>
      </w:r>
      <w:r w:rsidR="005F3B80" w:rsidRPr="00310E2C">
        <w:rPr>
          <w:rFonts w:ascii="Arial" w:hAnsi="Arial" w:cs="Arial"/>
          <w:b/>
          <w:sz w:val="24"/>
          <w:szCs w:val="24"/>
        </w:rPr>
        <w:t xml:space="preserve">- </w:t>
      </w:r>
      <w:r w:rsidR="007875A3" w:rsidRPr="00310E2C">
        <w:rPr>
          <w:rFonts w:ascii="Arial" w:hAnsi="Arial" w:cs="Arial"/>
          <w:b/>
          <w:sz w:val="24"/>
          <w:szCs w:val="24"/>
        </w:rPr>
        <w:t>DAS CONDIÇÕES DE PAGAMENTO</w:t>
      </w:r>
    </w:p>
    <w:p w:rsidR="00D16788" w:rsidRPr="00310E2C" w:rsidRDefault="00D17125" w:rsidP="00522F82">
      <w:pPr>
        <w:pStyle w:val="P30"/>
        <w:tabs>
          <w:tab w:val="left" w:pos="8820"/>
        </w:tabs>
        <w:spacing w:before="100" w:beforeAutospacing="1" w:after="100" w:afterAutospacing="1"/>
        <w:ind w:right="459"/>
        <w:rPr>
          <w:rFonts w:ascii="Arial" w:hAnsi="Arial" w:cs="Arial"/>
          <w:b w:val="0"/>
          <w:bCs/>
          <w:szCs w:val="24"/>
        </w:rPr>
      </w:pPr>
      <w:r w:rsidRPr="00310E2C">
        <w:rPr>
          <w:rFonts w:ascii="Arial" w:hAnsi="Arial" w:cs="Arial"/>
          <w:bCs/>
          <w:szCs w:val="24"/>
        </w:rPr>
        <w:t>1</w:t>
      </w:r>
      <w:r w:rsidR="00217B19" w:rsidRPr="00310E2C">
        <w:rPr>
          <w:rFonts w:ascii="Arial" w:hAnsi="Arial" w:cs="Arial"/>
          <w:bCs/>
          <w:szCs w:val="24"/>
        </w:rPr>
        <w:t>1</w:t>
      </w:r>
      <w:r w:rsidR="00A36456" w:rsidRPr="00310E2C">
        <w:rPr>
          <w:rFonts w:ascii="Arial" w:hAnsi="Arial" w:cs="Arial"/>
          <w:bCs/>
          <w:szCs w:val="24"/>
        </w:rPr>
        <w:t>.1 -</w:t>
      </w:r>
      <w:r w:rsidR="00D16788" w:rsidRPr="00310E2C">
        <w:rPr>
          <w:rFonts w:ascii="Arial" w:hAnsi="Arial" w:cs="Arial"/>
          <w:bCs/>
          <w:color w:val="FF0000"/>
          <w:szCs w:val="24"/>
        </w:rPr>
        <w:t xml:space="preserve"> </w:t>
      </w:r>
      <w:r w:rsidR="00D16788" w:rsidRPr="00310E2C">
        <w:rPr>
          <w:rFonts w:ascii="Arial" w:hAnsi="Arial" w:cs="Arial"/>
          <w:b w:val="0"/>
          <w:bCs/>
          <w:szCs w:val="24"/>
        </w:rPr>
        <w:t>Pelo cumprimento do objeto a ser contratado, o contratante pagará ao contratado a quantia relativa ao efetivo fornecimento, calculado de acordo com os preços constantes da proposta sem qualquer ônus adicional.</w:t>
      </w:r>
    </w:p>
    <w:p w:rsidR="00D16788" w:rsidRPr="00CE08F4" w:rsidRDefault="00D17125" w:rsidP="00522F82">
      <w:pPr>
        <w:pStyle w:val="P30"/>
        <w:tabs>
          <w:tab w:val="left" w:pos="600"/>
          <w:tab w:val="left" w:pos="8820"/>
        </w:tabs>
        <w:spacing w:before="100" w:beforeAutospacing="1" w:after="100" w:afterAutospacing="1"/>
        <w:ind w:right="459"/>
        <w:rPr>
          <w:rFonts w:ascii="Arial" w:hAnsi="Arial" w:cs="Arial"/>
          <w:b w:val="0"/>
          <w:szCs w:val="24"/>
        </w:rPr>
      </w:pPr>
      <w:r w:rsidRPr="00310E2C">
        <w:rPr>
          <w:rFonts w:ascii="Arial" w:hAnsi="Arial" w:cs="Arial"/>
          <w:bCs/>
          <w:szCs w:val="24"/>
        </w:rPr>
        <w:t>1</w:t>
      </w:r>
      <w:r w:rsidR="00217B19" w:rsidRPr="00310E2C">
        <w:rPr>
          <w:rFonts w:ascii="Arial" w:hAnsi="Arial" w:cs="Arial"/>
          <w:bCs/>
          <w:szCs w:val="24"/>
        </w:rPr>
        <w:t>1</w:t>
      </w:r>
      <w:r w:rsidR="00D16788" w:rsidRPr="00310E2C">
        <w:rPr>
          <w:rFonts w:ascii="Arial" w:hAnsi="Arial" w:cs="Arial"/>
          <w:bCs/>
          <w:szCs w:val="24"/>
        </w:rPr>
        <w:t xml:space="preserve">.1.1 - </w:t>
      </w:r>
      <w:r w:rsidR="00D16788" w:rsidRPr="00310E2C">
        <w:rPr>
          <w:rFonts w:ascii="Arial" w:hAnsi="Arial" w:cs="Arial"/>
          <w:b w:val="0"/>
          <w:szCs w:val="24"/>
        </w:rPr>
        <w:t xml:space="preserve">A contratada apresentará Nota Fiscal ou Fatura de </w:t>
      </w:r>
      <w:r w:rsidR="004A2CBD">
        <w:rPr>
          <w:rFonts w:ascii="Arial" w:hAnsi="Arial" w:cs="Arial"/>
          <w:b w:val="0"/>
          <w:szCs w:val="24"/>
        </w:rPr>
        <w:t>Telefônica com código de barras</w:t>
      </w:r>
      <w:r w:rsidR="00D16788" w:rsidRPr="00310E2C">
        <w:rPr>
          <w:rFonts w:ascii="Arial" w:hAnsi="Arial" w:cs="Arial"/>
          <w:b w:val="0"/>
          <w:szCs w:val="24"/>
        </w:rPr>
        <w:t xml:space="preserve"> </w:t>
      </w:r>
      <w:r w:rsidR="004A2CBD">
        <w:rPr>
          <w:rFonts w:ascii="Arial" w:hAnsi="Arial" w:cs="Arial"/>
          <w:b w:val="0"/>
          <w:szCs w:val="24"/>
        </w:rPr>
        <w:t xml:space="preserve">para </w:t>
      </w:r>
      <w:r w:rsidR="00D16788" w:rsidRPr="00310E2C">
        <w:rPr>
          <w:rFonts w:ascii="Arial" w:hAnsi="Arial" w:cs="Arial"/>
          <w:b w:val="0"/>
          <w:szCs w:val="24"/>
        </w:rPr>
        <w:t xml:space="preserve">pagamento </w:t>
      </w:r>
      <w:r w:rsidR="004A2CBD">
        <w:rPr>
          <w:rFonts w:ascii="Arial" w:hAnsi="Arial" w:cs="Arial"/>
          <w:b w:val="0"/>
          <w:szCs w:val="24"/>
        </w:rPr>
        <w:t xml:space="preserve">a ser efetuada </w:t>
      </w:r>
      <w:r w:rsidR="00D16788" w:rsidRPr="00CE08F4">
        <w:rPr>
          <w:rFonts w:ascii="Arial" w:hAnsi="Arial" w:cs="Arial"/>
          <w:b w:val="0"/>
          <w:szCs w:val="24"/>
        </w:rPr>
        <w:t>pel</w:t>
      </w:r>
      <w:r w:rsidR="004A2CBD" w:rsidRPr="00CE08F4">
        <w:rPr>
          <w:rFonts w:ascii="Arial" w:hAnsi="Arial" w:cs="Arial"/>
          <w:b w:val="0"/>
          <w:szCs w:val="24"/>
        </w:rPr>
        <w:t>a</w:t>
      </w:r>
      <w:r w:rsidR="00D16788" w:rsidRPr="00CE08F4">
        <w:rPr>
          <w:rFonts w:ascii="Arial" w:hAnsi="Arial" w:cs="Arial"/>
          <w:b w:val="0"/>
          <w:szCs w:val="24"/>
        </w:rPr>
        <w:t xml:space="preserve"> </w:t>
      </w:r>
      <w:r w:rsidR="004A2CBD" w:rsidRPr="00CE08F4">
        <w:rPr>
          <w:rFonts w:ascii="Arial" w:hAnsi="Arial" w:cs="Arial"/>
          <w:b w:val="0"/>
          <w:szCs w:val="24"/>
        </w:rPr>
        <w:t xml:space="preserve">Prefeitura Municipal de </w:t>
      </w:r>
      <w:r w:rsidR="00833A9F" w:rsidRPr="00CE08F4">
        <w:rPr>
          <w:rFonts w:ascii="Arial" w:hAnsi="Arial" w:cs="Arial"/>
          <w:szCs w:val="24"/>
        </w:rPr>
        <w:t>Imbuia</w:t>
      </w:r>
      <w:r w:rsidR="004A2CBD" w:rsidRPr="00CE08F4">
        <w:rPr>
          <w:rFonts w:ascii="Arial" w:hAnsi="Arial" w:cs="Arial"/>
          <w:b w:val="0"/>
          <w:szCs w:val="24"/>
        </w:rPr>
        <w:t>.</w:t>
      </w:r>
    </w:p>
    <w:p w:rsidR="00D16788" w:rsidRPr="00310E2C" w:rsidRDefault="00D17125" w:rsidP="00522F82">
      <w:pPr>
        <w:tabs>
          <w:tab w:val="left" w:pos="8820"/>
        </w:tabs>
        <w:autoSpaceDE w:val="0"/>
        <w:autoSpaceDN w:val="0"/>
        <w:adjustRightInd w:val="0"/>
        <w:spacing w:before="100" w:beforeAutospacing="1" w:after="100" w:afterAutospacing="1"/>
        <w:ind w:right="459"/>
        <w:jc w:val="both"/>
        <w:rPr>
          <w:rFonts w:ascii="Arial" w:hAnsi="Arial" w:cs="Arial"/>
          <w:b/>
          <w:szCs w:val="24"/>
        </w:rPr>
      </w:pPr>
      <w:r w:rsidRPr="00CE08F4">
        <w:rPr>
          <w:rFonts w:ascii="Arial" w:hAnsi="Arial" w:cs="Arial"/>
          <w:b/>
          <w:bCs/>
          <w:szCs w:val="24"/>
        </w:rPr>
        <w:t>1</w:t>
      </w:r>
      <w:r w:rsidR="00217B19" w:rsidRPr="00CE08F4">
        <w:rPr>
          <w:rFonts w:ascii="Arial" w:hAnsi="Arial" w:cs="Arial"/>
          <w:b/>
          <w:bCs/>
          <w:szCs w:val="24"/>
        </w:rPr>
        <w:t>1</w:t>
      </w:r>
      <w:r w:rsidR="00D16788" w:rsidRPr="00CE08F4">
        <w:rPr>
          <w:rFonts w:ascii="Arial" w:hAnsi="Arial" w:cs="Arial"/>
          <w:b/>
          <w:bCs/>
          <w:szCs w:val="24"/>
        </w:rPr>
        <w:t>.2</w:t>
      </w:r>
      <w:r w:rsidR="00D16788" w:rsidRPr="00CE08F4">
        <w:rPr>
          <w:rFonts w:ascii="Arial" w:hAnsi="Arial" w:cs="Arial"/>
          <w:bCs/>
          <w:szCs w:val="24"/>
        </w:rPr>
        <w:t xml:space="preserve"> - </w:t>
      </w:r>
      <w:r w:rsidR="00D16788" w:rsidRPr="00CE08F4">
        <w:rPr>
          <w:rFonts w:ascii="Arial" w:hAnsi="Arial" w:cs="Arial"/>
          <w:szCs w:val="24"/>
        </w:rPr>
        <w:t>O pagamento será efetuado pel</w:t>
      </w:r>
      <w:r w:rsidR="004A2CBD" w:rsidRPr="00CE08F4">
        <w:rPr>
          <w:rFonts w:ascii="Arial" w:hAnsi="Arial" w:cs="Arial"/>
          <w:szCs w:val="24"/>
        </w:rPr>
        <w:t>a</w:t>
      </w:r>
      <w:r w:rsidR="00D16788" w:rsidRPr="00CE08F4">
        <w:rPr>
          <w:rFonts w:ascii="Arial" w:hAnsi="Arial" w:cs="Arial"/>
          <w:szCs w:val="24"/>
        </w:rPr>
        <w:t xml:space="preserve"> </w:t>
      </w:r>
      <w:r w:rsidR="004A2CBD" w:rsidRPr="00CE08F4">
        <w:rPr>
          <w:rFonts w:ascii="Arial" w:hAnsi="Arial" w:cs="Arial"/>
          <w:szCs w:val="24"/>
        </w:rPr>
        <w:t xml:space="preserve">Prefeitura Municipal de </w:t>
      </w:r>
      <w:r w:rsidR="00833A9F" w:rsidRPr="00CE08F4">
        <w:rPr>
          <w:rFonts w:ascii="Arial" w:hAnsi="Arial" w:cs="Arial"/>
          <w:szCs w:val="24"/>
        </w:rPr>
        <w:t>Imbuia</w:t>
      </w:r>
      <w:r w:rsidR="004C3A9F" w:rsidRPr="00CE08F4">
        <w:rPr>
          <w:rFonts w:ascii="Arial" w:hAnsi="Arial" w:cs="Arial"/>
          <w:color w:val="000000"/>
          <w:szCs w:val="24"/>
        </w:rPr>
        <w:t xml:space="preserve"> </w:t>
      </w:r>
      <w:r w:rsidR="00652BAD" w:rsidRPr="00CE08F4">
        <w:rPr>
          <w:rFonts w:ascii="Arial" w:hAnsi="Arial" w:cs="Arial"/>
          <w:color w:val="000000"/>
          <w:szCs w:val="24"/>
        </w:rPr>
        <w:t>n</w:t>
      </w:r>
      <w:r w:rsidR="00D16788" w:rsidRPr="00CE08F4">
        <w:rPr>
          <w:rFonts w:ascii="Arial" w:hAnsi="Arial" w:cs="Arial"/>
          <w:szCs w:val="24"/>
        </w:rPr>
        <w:t xml:space="preserve">o </w:t>
      </w:r>
      <w:r w:rsidR="00652BAD" w:rsidRPr="00CE08F4">
        <w:rPr>
          <w:rFonts w:ascii="Arial" w:hAnsi="Arial" w:cs="Arial"/>
          <w:szCs w:val="24"/>
        </w:rPr>
        <w:t xml:space="preserve">dia </w:t>
      </w:r>
      <w:r w:rsidR="004C3A9F" w:rsidRPr="00CE08F4">
        <w:rPr>
          <w:rFonts w:ascii="Arial" w:hAnsi="Arial" w:cs="Arial"/>
          <w:szCs w:val="24"/>
        </w:rPr>
        <w:t>14</w:t>
      </w:r>
      <w:r w:rsidR="00D16788" w:rsidRPr="00CE08F4">
        <w:rPr>
          <w:rFonts w:ascii="Arial" w:hAnsi="Arial" w:cs="Arial"/>
          <w:szCs w:val="24"/>
        </w:rPr>
        <w:t xml:space="preserve"> (</w:t>
      </w:r>
      <w:r w:rsidR="004C3A9F" w:rsidRPr="00CE08F4">
        <w:rPr>
          <w:rFonts w:ascii="Arial" w:hAnsi="Arial" w:cs="Arial"/>
          <w:szCs w:val="24"/>
        </w:rPr>
        <w:t>catorze</w:t>
      </w:r>
      <w:r w:rsidR="00D16788" w:rsidRPr="00CE08F4">
        <w:rPr>
          <w:rFonts w:ascii="Arial" w:hAnsi="Arial" w:cs="Arial"/>
          <w:szCs w:val="24"/>
        </w:rPr>
        <w:t xml:space="preserve">), </w:t>
      </w:r>
      <w:r w:rsidR="00652BAD" w:rsidRPr="00CE08F4">
        <w:rPr>
          <w:rFonts w:ascii="Arial" w:hAnsi="Arial" w:cs="Arial"/>
          <w:szCs w:val="24"/>
        </w:rPr>
        <w:t xml:space="preserve">a partir do primeiro mês subsequente após dado o aceite definitivo por parte da CONTRATANTE e por um período de </w:t>
      </w:r>
      <w:r w:rsidR="004C3A9F" w:rsidRPr="00CE08F4">
        <w:rPr>
          <w:rFonts w:ascii="Arial" w:hAnsi="Arial" w:cs="Arial"/>
          <w:szCs w:val="24"/>
        </w:rPr>
        <w:t>36</w:t>
      </w:r>
      <w:r w:rsidR="00652BAD">
        <w:rPr>
          <w:rFonts w:ascii="Arial" w:hAnsi="Arial" w:cs="Arial"/>
          <w:szCs w:val="24"/>
        </w:rPr>
        <w:t xml:space="preserve"> meses, conforme especificado na proposta comercial</w:t>
      </w:r>
      <w:r w:rsidR="00D16788" w:rsidRPr="00310E2C">
        <w:rPr>
          <w:rFonts w:ascii="Arial" w:hAnsi="Arial" w:cs="Arial"/>
          <w:szCs w:val="24"/>
        </w:rPr>
        <w:t>.</w:t>
      </w:r>
    </w:p>
    <w:p w:rsidR="00DE29F0" w:rsidRPr="00B67057" w:rsidRDefault="00D17125" w:rsidP="00B67057">
      <w:pPr>
        <w:pStyle w:val="P30"/>
        <w:spacing w:before="100" w:beforeAutospacing="1" w:after="100" w:afterAutospacing="1"/>
        <w:ind w:right="459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Cs/>
          <w:szCs w:val="24"/>
        </w:rPr>
        <w:t>1</w:t>
      </w:r>
      <w:r w:rsidR="00217B19" w:rsidRPr="00310E2C">
        <w:rPr>
          <w:rFonts w:ascii="Arial" w:hAnsi="Arial" w:cs="Arial"/>
          <w:bCs/>
          <w:szCs w:val="24"/>
        </w:rPr>
        <w:t>1</w:t>
      </w:r>
      <w:r w:rsidR="00D16788" w:rsidRPr="00310E2C">
        <w:rPr>
          <w:rFonts w:ascii="Arial" w:hAnsi="Arial" w:cs="Arial"/>
          <w:bCs/>
          <w:szCs w:val="24"/>
        </w:rPr>
        <w:t>.</w:t>
      </w:r>
      <w:r w:rsidR="00DE29F0">
        <w:rPr>
          <w:rFonts w:ascii="Arial" w:hAnsi="Arial" w:cs="Arial"/>
          <w:bCs/>
          <w:szCs w:val="24"/>
        </w:rPr>
        <w:t>3</w:t>
      </w:r>
      <w:r w:rsidR="00D16788" w:rsidRPr="00310E2C">
        <w:rPr>
          <w:rFonts w:ascii="Arial" w:hAnsi="Arial" w:cs="Arial"/>
          <w:bCs/>
          <w:szCs w:val="24"/>
        </w:rPr>
        <w:t xml:space="preserve"> - </w:t>
      </w:r>
      <w:r w:rsidR="00D16788" w:rsidRPr="00310E2C">
        <w:rPr>
          <w:rFonts w:ascii="Arial" w:hAnsi="Arial" w:cs="Arial"/>
          <w:b w:val="0"/>
          <w:szCs w:val="24"/>
        </w:rPr>
        <w:t xml:space="preserve">Na ocorrência de eventuais atrasos de pagamento provocados exclusivamente pela Administração, o valor devido deverá ser acrescido de </w:t>
      </w:r>
      <w:r w:rsidR="00652BAD">
        <w:rPr>
          <w:rFonts w:ascii="Arial" w:hAnsi="Arial" w:cs="Arial"/>
          <w:b w:val="0"/>
          <w:szCs w:val="24"/>
        </w:rPr>
        <w:t>correção monetária pelo índice do IGP-DI</w:t>
      </w:r>
      <w:r w:rsidR="00D16788" w:rsidRPr="00310E2C">
        <w:rPr>
          <w:rFonts w:ascii="Arial" w:hAnsi="Arial" w:cs="Arial"/>
          <w:b w:val="0"/>
          <w:szCs w:val="24"/>
        </w:rPr>
        <w:t>, e sua apuração se fará desde a data de seu vencimento até a data do efetivo pagamento, os juros de mora serão calculados à</w:t>
      </w:r>
      <w:r w:rsidR="00060036" w:rsidRPr="00310E2C">
        <w:rPr>
          <w:rFonts w:ascii="Arial" w:hAnsi="Arial" w:cs="Arial"/>
          <w:b w:val="0"/>
          <w:szCs w:val="24"/>
        </w:rPr>
        <w:t xml:space="preserve"> taxa de </w:t>
      </w:r>
      <w:r w:rsidR="00652BAD">
        <w:rPr>
          <w:rFonts w:ascii="Arial" w:hAnsi="Arial" w:cs="Arial"/>
          <w:b w:val="0"/>
          <w:szCs w:val="24"/>
        </w:rPr>
        <w:t>1,0</w:t>
      </w:r>
      <w:r w:rsidR="00060036" w:rsidRPr="00310E2C">
        <w:rPr>
          <w:rFonts w:ascii="Arial" w:hAnsi="Arial" w:cs="Arial"/>
          <w:b w:val="0"/>
          <w:szCs w:val="24"/>
        </w:rPr>
        <w:t>% (</w:t>
      </w:r>
      <w:r w:rsidR="00652BAD">
        <w:rPr>
          <w:rFonts w:ascii="Arial" w:hAnsi="Arial" w:cs="Arial"/>
          <w:b w:val="0"/>
          <w:szCs w:val="24"/>
        </w:rPr>
        <w:t>um</w:t>
      </w:r>
      <w:r w:rsidR="00060036" w:rsidRPr="00310E2C">
        <w:rPr>
          <w:rFonts w:ascii="Arial" w:hAnsi="Arial" w:cs="Arial"/>
          <w:b w:val="0"/>
          <w:szCs w:val="24"/>
        </w:rPr>
        <w:t xml:space="preserve"> por cento) </w:t>
      </w:r>
      <w:r w:rsidR="00D16788" w:rsidRPr="00310E2C">
        <w:rPr>
          <w:rFonts w:ascii="Arial" w:hAnsi="Arial" w:cs="Arial"/>
          <w:b w:val="0"/>
          <w:szCs w:val="24"/>
        </w:rPr>
        <w:t>ao mês</w:t>
      </w:r>
      <w:r w:rsidR="00652BAD">
        <w:rPr>
          <w:rFonts w:ascii="Arial" w:hAnsi="Arial" w:cs="Arial"/>
          <w:b w:val="0"/>
          <w:szCs w:val="24"/>
        </w:rPr>
        <w:t xml:space="preserve">, </w:t>
      </w:r>
      <w:proofErr w:type="gramStart"/>
      <w:r w:rsidR="00652BAD">
        <w:rPr>
          <w:rFonts w:ascii="Arial" w:hAnsi="Arial" w:cs="Arial"/>
          <w:b w:val="0"/>
          <w:i/>
          <w:szCs w:val="24"/>
        </w:rPr>
        <w:t>pro rata</w:t>
      </w:r>
      <w:proofErr w:type="gramEnd"/>
      <w:r w:rsidR="00652BAD">
        <w:rPr>
          <w:rFonts w:ascii="Arial" w:hAnsi="Arial" w:cs="Arial"/>
          <w:b w:val="0"/>
          <w:i/>
          <w:szCs w:val="24"/>
        </w:rPr>
        <w:t xml:space="preserve"> die </w:t>
      </w:r>
      <w:r w:rsidR="00652BAD">
        <w:rPr>
          <w:rFonts w:ascii="Arial" w:hAnsi="Arial" w:cs="Arial"/>
          <w:b w:val="0"/>
          <w:szCs w:val="24"/>
        </w:rPr>
        <w:t>e multa de 2,0</w:t>
      </w:r>
      <w:r w:rsidR="00DE29F0">
        <w:rPr>
          <w:rFonts w:ascii="Arial" w:hAnsi="Arial" w:cs="Arial"/>
          <w:b w:val="0"/>
          <w:szCs w:val="24"/>
        </w:rPr>
        <w:t>%.</w:t>
      </w:r>
    </w:p>
    <w:p w:rsidR="007875A3" w:rsidRPr="00310E2C" w:rsidRDefault="00D17125" w:rsidP="00522F82">
      <w:pPr>
        <w:pStyle w:val="WW-Recuodecorpodetexto2"/>
        <w:shd w:val="clear" w:color="auto" w:fill="D9D9D9"/>
        <w:tabs>
          <w:tab w:val="left" w:pos="426"/>
        </w:tabs>
        <w:spacing w:before="100" w:beforeAutospacing="1" w:after="100" w:afterAutospacing="1"/>
        <w:ind w:firstLine="0"/>
        <w:rPr>
          <w:rFonts w:ascii="Arial" w:hAnsi="Arial" w:cs="Arial"/>
          <w:b/>
          <w:sz w:val="24"/>
          <w:szCs w:val="24"/>
        </w:rPr>
      </w:pPr>
      <w:r w:rsidRPr="00310E2C">
        <w:rPr>
          <w:rFonts w:ascii="Arial" w:hAnsi="Arial" w:cs="Arial"/>
          <w:b/>
          <w:sz w:val="24"/>
          <w:szCs w:val="24"/>
        </w:rPr>
        <w:t>1</w:t>
      </w:r>
      <w:r w:rsidR="00217B19" w:rsidRPr="00310E2C">
        <w:rPr>
          <w:rFonts w:ascii="Arial" w:hAnsi="Arial" w:cs="Arial"/>
          <w:b/>
          <w:sz w:val="24"/>
          <w:szCs w:val="24"/>
        </w:rPr>
        <w:t>2</w:t>
      </w:r>
      <w:r w:rsidR="006B2842" w:rsidRPr="00310E2C">
        <w:rPr>
          <w:rFonts w:ascii="Arial" w:hAnsi="Arial" w:cs="Arial"/>
          <w:b/>
          <w:sz w:val="24"/>
          <w:szCs w:val="24"/>
        </w:rPr>
        <w:t xml:space="preserve"> - </w:t>
      </w:r>
      <w:r w:rsidR="007875A3" w:rsidRPr="00310E2C">
        <w:rPr>
          <w:rFonts w:ascii="Arial" w:hAnsi="Arial" w:cs="Arial"/>
          <w:b/>
          <w:sz w:val="24"/>
          <w:szCs w:val="24"/>
        </w:rPr>
        <w:t>SANÇÕES ADMINISTRATIVAS</w:t>
      </w:r>
    </w:p>
    <w:p w:rsidR="000F23B0" w:rsidRPr="00310E2C" w:rsidRDefault="000F23B0" w:rsidP="00522F8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10E2C">
        <w:rPr>
          <w:rFonts w:ascii="Arial" w:hAnsi="Arial" w:cs="Arial"/>
          <w:b/>
        </w:rPr>
        <w:t>1</w:t>
      </w:r>
      <w:r w:rsidR="00217B19" w:rsidRPr="00310E2C">
        <w:rPr>
          <w:rFonts w:ascii="Arial" w:hAnsi="Arial" w:cs="Arial"/>
          <w:b/>
        </w:rPr>
        <w:t>2</w:t>
      </w:r>
      <w:r w:rsidRPr="00310E2C">
        <w:rPr>
          <w:rFonts w:ascii="Arial" w:hAnsi="Arial" w:cs="Arial"/>
          <w:b/>
        </w:rPr>
        <w:t>.1</w:t>
      </w:r>
      <w:r w:rsidRPr="00310E2C">
        <w:rPr>
          <w:rFonts w:ascii="Arial" w:hAnsi="Arial" w:cs="Arial"/>
        </w:rPr>
        <w:t xml:space="preserve"> - Pela inexecução parcial ou total das condições pactuadas, garantida a prévia defesa, ficará a Contratada sujeita às seguintes sanções:</w:t>
      </w:r>
    </w:p>
    <w:p w:rsidR="000F23B0" w:rsidRPr="00310E2C" w:rsidRDefault="000F23B0" w:rsidP="00522F82">
      <w:pPr>
        <w:pStyle w:val="recuodecorpodetexto21"/>
        <w:spacing w:before="100" w:beforeAutospacing="1" w:after="100" w:afterAutospacing="1"/>
        <w:ind w:left="709" w:firstLine="0"/>
      </w:pPr>
      <w:proofErr w:type="gramStart"/>
      <w:r w:rsidRPr="00310E2C">
        <w:t>a</w:t>
      </w:r>
      <w:proofErr w:type="gramEnd"/>
      <w:r w:rsidRPr="00310E2C">
        <w:t xml:space="preserve"> - advertência por escrito;</w:t>
      </w:r>
    </w:p>
    <w:p w:rsidR="000F23B0" w:rsidRPr="00310E2C" w:rsidRDefault="000F23B0" w:rsidP="00522F82">
      <w:pPr>
        <w:pStyle w:val="recuodecorpodetexto21"/>
        <w:spacing w:before="100" w:beforeAutospacing="1" w:after="100" w:afterAutospacing="1"/>
      </w:pPr>
      <w:r w:rsidRPr="00310E2C">
        <w:t xml:space="preserve">b - multa compensatória de até 10% (dez por cento) sobre o valor </w:t>
      </w:r>
      <w:r w:rsidR="00DE29F0">
        <w:t>da parcela em atraso</w:t>
      </w:r>
      <w:r w:rsidRPr="00310E2C">
        <w:t>, o que poderá ensejar a rescisão contratual, sem prejuízo das demais penalidades previstas na Lei nº 8.666/93.</w:t>
      </w:r>
    </w:p>
    <w:p w:rsidR="000F23B0" w:rsidRPr="00310E2C" w:rsidRDefault="000F23B0" w:rsidP="00522F82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310E2C">
        <w:rPr>
          <w:rFonts w:ascii="Arial" w:hAnsi="Arial" w:cs="Arial"/>
          <w:color w:val="000000"/>
        </w:rPr>
        <w:t xml:space="preserve">c - </w:t>
      </w:r>
      <w:r w:rsidRPr="00310E2C">
        <w:rPr>
          <w:rFonts w:ascii="Arial" w:hAnsi="Arial" w:cs="Arial"/>
        </w:rPr>
        <w:t xml:space="preserve">suspensão temporária de participação em licitação e impedimento de contratar com a Administração, por até </w:t>
      </w:r>
      <w:proofErr w:type="gramStart"/>
      <w:r w:rsidRPr="00310E2C">
        <w:rPr>
          <w:rFonts w:ascii="Arial" w:hAnsi="Arial" w:cs="Arial"/>
        </w:rPr>
        <w:t>2</w:t>
      </w:r>
      <w:proofErr w:type="gramEnd"/>
      <w:r w:rsidRPr="00310E2C">
        <w:rPr>
          <w:rFonts w:ascii="Arial" w:hAnsi="Arial" w:cs="Arial"/>
        </w:rPr>
        <w:t xml:space="preserve"> (dois) anos;</w:t>
      </w:r>
    </w:p>
    <w:p w:rsidR="000F23B0" w:rsidRPr="00310E2C" w:rsidRDefault="000F23B0" w:rsidP="00522F82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310E2C">
        <w:rPr>
          <w:rFonts w:ascii="Arial" w:hAnsi="Arial" w:cs="Arial"/>
        </w:rPr>
        <w:t>d - declaração de inidoneidade para licitar ou contratar com a Administração Pública enquanto perdurarem os motivos determinantes da punição ou até que seja promovida a reabilitação perante a própria autoridade que aplicou a penalidade, conforme normativos da Lei 8.666/19963.</w:t>
      </w:r>
    </w:p>
    <w:p w:rsidR="000F23B0" w:rsidRPr="00310E2C" w:rsidRDefault="000F23B0" w:rsidP="00522F8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10E2C">
        <w:rPr>
          <w:rFonts w:ascii="Arial" w:hAnsi="Arial" w:cs="Arial"/>
          <w:b/>
        </w:rPr>
        <w:t>1</w:t>
      </w:r>
      <w:r w:rsidR="00217B19" w:rsidRPr="00310E2C">
        <w:rPr>
          <w:rFonts w:ascii="Arial" w:hAnsi="Arial" w:cs="Arial"/>
          <w:b/>
        </w:rPr>
        <w:t>2</w:t>
      </w:r>
      <w:r w:rsidRPr="00310E2C">
        <w:rPr>
          <w:rFonts w:ascii="Arial" w:hAnsi="Arial" w:cs="Arial"/>
          <w:b/>
        </w:rPr>
        <w:t>.2</w:t>
      </w:r>
      <w:r w:rsidRPr="00310E2C">
        <w:rPr>
          <w:rFonts w:ascii="Arial" w:hAnsi="Arial" w:cs="Arial"/>
        </w:rPr>
        <w:t xml:space="preserve"> - </w:t>
      </w:r>
      <w:r w:rsidRPr="00310E2C">
        <w:rPr>
          <w:rFonts w:ascii="Arial" w:hAnsi="Arial" w:cs="Arial"/>
          <w:bCs/>
        </w:rPr>
        <w:tab/>
      </w:r>
      <w:r w:rsidRPr="00310E2C">
        <w:rPr>
          <w:rFonts w:ascii="Arial" w:hAnsi="Arial" w:cs="Arial"/>
        </w:rPr>
        <w:t>O atraso injustificado na execução do contrato sujeitará a Contratada à multa moratória de 0,25% (vinte e cinco centésimo por cento) ao dia, sobre o valor do contrato, aplicável até o 20º (vigésimo) dia de atraso.</w:t>
      </w:r>
    </w:p>
    <w:p w:rsidR="000F23B0" w:rsidRPr="00310E2C" w:rsidRDefault="000F23B0" w:rsidP="00522F8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10E2C">
        <w:rPr>
          <w:rFonts w:ascii="Arial" w:hAnsi="Arial" w:cs="Arial"/>
          <w:b/>
        </w:rPr>
        <w:t>1</w:t>
      </w:r>
      <w:r w:rsidR="00217B19" w:rsidRPr="00310E2C">
        <w:rPr>
          <w:rFonts w:ascii="Arial" w:hAnsi="Arial" w:cs="Arial"/>
          <w:b/>
        </w:rPr>
        <w:t>2</w:t>
      </w:r>
      <w:r w:rsidRPr="00310E2C">
        <w:rPr>
          <w:rFonts w:ascii="Arial" w:hAnsi="Arial" w:cs="Arial"/>
          <w:b/>
        </w:rPr>
        <w:t>.3</w:t>
      </w:r>
      <w:r w:rsidRPr="00310E2C">
        <w:rPr>
          <w:rFonts w:ascii="Arial" w:hAnsi="Arial" w:cs="Arial"/>
        </w:rPr>
        <w:t>.</w:t>
      </w:r>
      <w:r w:rsidRPr="00310E2C">
        <w:rPr>
          <w:rFonts w:ascii="Arial" w:hAnsi="Arial" w:cs="Arial"/>
        </w:rPr>
        <w:tab/>
        <w:t xml:space="preserve">As sanções previstas nas alíneas “a”, “c” e “d” poderão ser aplicadas juntamente com a alínea “b”, facultada a defesa prévia do interessado, no </w:t>
      </w:r>
      <w:r w:rsidRPr="00310E2C">
        <w:rPr>
          <w:rFonts w:ascii="Arial" w:hAnsi="Arial" w:cs="Arial"/>
        </w:rPr>
        <w:lastRenderedPageBreak/>
        <w:t>respectivo processo, no prazo de 05 (cinco) dias úteis</w:t>
      </w:r>
      <w:r w:rsidR="00DE29F0">
        <w:rPr>
          <w:rFonts w:ascii="Arial" w:hAnsi="Arial" w:cs="Arial"/>
        </w:rPr>
        <w:t xml:space="preserve"> contados a partir de sua notificação</w:t>
      </w:r>
      <w:r w:rsidRPr="00310E2C">
        <w:rPr>
          <w:rFonts w:ascii="Arial" w:hAnsi="Arial" w:cs="Arial"/>
        </w:rPr>
        <w:t>.</w:t>
      </w:r>
    </w:p>
    <w:p w:rsidR="000F23B0" w:rsidRPr="00310E2C" w:rsidRDefault="00217B19" w:rsidP="00522F8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10E2C">
        <w:rPr>
          <w:rFonts w:ascii="Arial" w:hAnsi="Arial" w:cs="Arial"/>
          <w:b/>
        </w:rPr>
        <w:t>12</w:t>
      </w:r>
      <w:r w:rsidR="000F23B0" w:rsidRPr="00310E2C">
        <w:rPr>
          <w:rFonts w:ascii="Arial" w:hAnsi="Arial" w:cs="Arial"/>
          <w:b/>
        </w:rPr>
        <w:t>.4.</w:t>
      </w:r>
      <w:r w:rsidR="000F23B0" w:rsidRPr="00310E2C">
        <w:rPr>
          <w:rFonts w:ascii="Arial" w:hAnsi="Arial" w:cs="Arial"/>
        </w:rPr>
        <w:tab/>
        <w:t>A multa aplicada, após regular processo administrativo, será descontada da garantia prestada.</w:t>
      </w:r>
    </w:p>
    <w:p w:rsidR="000F23B0" w:rsidRPr="00310E2C" w:rsidRDefault="00217B19" w:rsidP="00522F8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10E2C">
        <w:rPr>
          <w:rFonts w:ascii="Arial" w:hAnsi="Arial" w:cs="Arial"/>
          <w:b/>
        </w:rPr>
        <w:t>12.</w:t>
      </w:r>
      <w:r w:rsidR="00DE29F0">
        <w:rPr>
          <w:rFonts w:ascii="Arial" w:hAnsi="Arial" w:cs="Arial"/>
          <w:b/>
        </w:rPr>
        <w:t>5</w:t>
      </w:r>
      <w:r w:rsidR="000F23B0" w:rsidRPr="00310E2C">
        <w:rPr>
          <w:rFonts w:ascii="Arial" w:hAnsi="Arial" w:cs="Arial"/>
          <w:b/>
        </w:rPr>
        <w:t>.</w:t>
      </w:r>
      <w:r w:rsidR="000F23B0" w:rsidRPr="00310E2C">
        <w:rPr>
          <w:rFonts w:ascii="Arial" w:hAnsi="Arial" w:cs="Arial"/>
        </w:rPr>
        <w:tab/>
        <w:t>Não será aplicada multa se, comprovadamente, o atraso na prestação do serviço advier de caso fortuito ou motivo de força maior.</w:t>
      </w:r>
    </w:p>
    <w:p w:rsidR="000F23B0" w:rsidRPr="00310E2C" w:rsidRDefault="00217B19" w:rsidP="00522F82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Cs/>
          <w:szCs w:val="24"/>
        </w:rPr>
      </w:pPr>
      <w:r w:rsidRPr="00310E2C">
        <w:rPr>
          <w:rFonts w:ascii="Arial" w:hAnsi="Arial" w:cs="Arial"/>
          <w:b/>
          <w:bCs/>
          <w:szCs w:val="24"/>
        </w:rPr>
        <w:t>12</w:t>
      </w:r>
      <w:r w:rsidR="000F23B0" w:rsidRPr="00310E2C">
        <w:rPr>
          <w:rFonts w:ascii="Arial" w:hAnsi="Arial" w:cs="Arial"/>
          <w:b/>
          <w:bCs/>
          <w:szCs w:val="24"/>
        </w:rPr>
        <w:t>.</w:t>
      </w:r>
      <w:r w:rsidR="00DE29F0">
        <w:rPr>
          <w:rFonts w:ascii="Arial" w:hAnsi="Arial" w:cs="Arial"/>
          <w:b/>
          <w:bCs/>
          <w:szCs w:val="24"/>
        </w:rPr>
        <w:t>6</w:t>
      </w:r>
      <w:r w:rsidR="000F23B0" w:rsidRPr="00310E2C">
        <w:rPr>
          <w:rFonts w:ascii="Arial" w:hAnsi="Arial" w:cs="Arial"/>
          <w:b/>
          <w:bCs/>
          <w:szCs w:val="24"/>
        </w:rPr>
        <w:t>.</w:t>
      </w:r>
      <w:r w:rsidR="000F23B0" w:rsidRPr="00310E2C">
        <w:rPr>
          <w:rFonts w:ascii="Arial" w:hAnsi="Arial" w:cs="Arial"/>
          <w:b/>
          <w:bCs/>
          <w:szCs w:val="24"/>
        </w:rPr>
        <w:tab/>
      </w:r>
      <w:r w:rsidR="000F23B0" w:rsidRPr="00310E2C">
        <w:rPr>
          <w:rFonts w:ascii="Arial" w:hAnsi="Arial" w:cs="Arial"/>
          <w:bCs/>
          <w:szCs w:val="24"/>
        </w:rPr>
        <w:t>O descumprimento total ou parcial das responsabilidades assumidas pela contratada, sobretudo quanto às obrigações e encargos sociais e trabalhistas, ensejará a aplicação de sanções administrativas, previstas neste contrato e na legislação vigente, podendo culminar em rescisão contratual, conforme disposto nos artigos 77 e 87 da Lei n</w:t>
      </w:r>
      <w:r w:rsidR="000F23B0" w:rsidRPr="00310E2C">
        <w:rPr>
          <w:rFonts w:ascii="Arial" w:hAnsi="Arial" w:cs="Arial"/>
          <w:bCs/>
          <w:strike/>
          <w:szCs w:val="24"/>
        </w:rPr>
        <w:t>º</w:t>
      </w:r>
      <w:r w:rsidR="000F23B0" w:rsidRPr="00310E2C">
        <w:rPr>
          <w:rFonts w:ascii="Arial" w:hAnsi="Arial" w:cs="Arial"/>
          <w:bCs/>
          <w:szCs w:val="24"/>
        </w:rPr>
        <w:t xml:space="preserve"> 8.666, de 1993.</w:t>
      </w:r>
    </w:p>
    <w:p w:rsidR="000F23B0" w:rsidRPr="00310E2C" w:rsidRDefault="00217B19" w:rsidP="00522F82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Cs/>
          <w:szCs w:val="24"/>
        </w:rPr>
      </w:pPr>
      <w:r w:rsidRPr="00310E2C">
        <w:rPr>
          <w:rFonts w:ascii="Arial" w:hAnsi="Arial" w:cs="Arial"/>
          <w:b/>
          <w:spacing w:val="-3"/>
          <w:szCs w:val="24"/>
        </w:rPr>
        <w:t>12</w:t>
      </w:r>
      <w:r w:rsidR="000F23B0" w:rsidRPr="00310E2C">
        <w:rPr>
          <w:rFonts w:ascii="Arial" w:hAnsi="Arial" w:cs="Arial"/>
          <w:b/>
          <w:spacing w:val="-3"/>
          <w:szCs w:val="24"/>
        </w:rPr>
        <w:t>.</w:t>
      </w:r>
      <w:r w:rsidR="00DE29F0">
        <w:rPr>
          <w:rFonts w:ascii="Arial" w:hAnsi="Arial" w:cs="Arial"/>
          <w:b/>
          <w:spacing w:val="-3"/>
          <w:szCs w:val="24"/>
        </w:rPr>
        <w:t>7</w:t>
      </w:r>
      <w:r w:rsidR="000F23B0" w:rsidRPr="00310E2C">
        <w:rPr>
          <w:rFonts w:ascii="Arial" w:hAnsi="Arial" w:cs="Arial"/>
          <w:b/>
          <w:spacing w:val="-3"/>
          <w:szCs w:val="24"/>
        </w:rPr>
        <w:t>.</w:t>
      </w:r>
      <w:r w:rsidR="000F23B0" w:rsidRPr="00310E2C">
        <w:rPr>
          <w:rFonts w:ascii="Arial" w:hAnsi="Arial" w:cs="Arial"/>
          <w:b/>
          <w:spacing w:val="-3"/>
          <w:szCs w:val="24"/>
        </w:rPr>
        <w:tab/>
      </w:r>
      <w:r w:rsidR="000F23B0" w:rsidRPr="00310E2C">
        <w:rPr>
          <w:rFonts w:ascii="Arial" w:hAnsi="Arial" w:cs="Arial"/>
          <w:bCs/>
          <w:szCs w:val="24"/>
        </w:rPr>
        <w:t xml:space="preserve">Da sanção aplicada caberá recurso, no prazo de </w:t>
      </w:r>
      <w:proofErr w:type="gramStart"/>
      <w:r w:rsidR="000F23B0" w:rsidRPr="00310E2C">
        <w:rPr>
          <w:rFonts w:ascii="Arial" w:hAnsi="Arial" w:cs="Arial"/>
          <w:bCs/>
          <w:szCs w:val="24"/>
        </w:rPr>
        <w:t>5</w:t>
      </w:r>
      <w:proofErr w:type="gramEnd"/>
      <w:r w:rsidR="000F23B0" w:rsidRPr="00310E2C">
        <w:rPr>
          <w:rFonts w:ascii="Arial" w:hAnsi="Arial" w:cs="Arial"/>
          <w:bCs/>
          <w:szCs w:val="24"/>
        </w:rPr>
        <w:t xml:space="preserve"> (cinco) dias úteis da notificação, à autoridade superior àquela que aplicou a sanção. </w:t>
      </w:r>
    </w:p>
    <w:p w:rsidR="000F23B0" w:rsidRPr="00310E2C" w:rsidRDefault="00217B19" w:rsidP="00522F82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310E2C">
        <w:rPr>
          <w:rFonts w:ascii="Arial" w:hAnsi="Arial" w:cs="Arial"/>
          <w:b/>
          <w:bCs/>
          <w:szCs w:val="24"/>
        </w:rPr>
        <w:t>12</w:t>
      </w:r>
      <w:r w:rsidR="000F23B0" w:rsidRPr="00310E2C">
        <w:rPr>
          <w:rFonts w:ascii="Arial" w:hAnsi="Arial" w:cs="Arial"/>
          <w:b/>
          <w:bCs/>
          <w:szCs w:val="24"/>
        </w:rPr>
        <w:t>.</w:t>
      </w:r>
      <w:r w:rsidR="00DE29F0">
        <w:rPr>
          <w:rFonts w:ascii="Arial" w:hAnsi="Arial" w:cs="Arial"/>
          <w:b/>
          <w:bCs/>
          <w:szCs w:val="24"/>
        </w:rPr>
        <w:t>8</w:t>
      </w:r>
      <w:r w:rsidR="000F23B0" w:rsidRPr="00310E2C">
        <w:rPr>
          <w:rFonts w:ascii="Arial" w:hAnsi="Arial" w:cs="Arial"/>
          <w:b/>
          <w:bCs/>
          <w:szCs w:val="24"/>
        </w:rPr>
        <w:t>.</w:t>
      </w:r>
      <w:r w:rsidR="000F23B0" w:rsidRPr="00310E2C">
        <w:rPr>
          <w:rFonts w:ascii="Arial" w:hAnsi="Arial" w:cs="Arial"/>
          <w:b/>
          <w:bCs/>
          <w:szCs w:val="24"/>
        </w:rPr>
        <w:tab/>
      </w:r>
      <w:r w:rsidR="000F23B0" w:rsidRPr="00310E2C">
        <w:rPr>
          <w:rFonts w:ascii="Arial" w:hAnsi="Arial" w:cs="Arial"/>
          <w:bCs/>
          <w:szCs w:val="24"/>
        </w:rPr>
        <w:t>Decorridos 30 (trinta) dias sem que a CONTRATADA tenha iniciado a prestação da obrigação assumida, estará caracterizada a inexecução contratual ensejando a sua rescisão.</w:t>
      </w:r>
    </w:p>
    <w:p w:rsidR="00896FA6" w:rsidRDefault="00896FA6" w:rsidP="00522F82">
      <w:pPr>
        <w:spacing w:before="100" w:beforeAutospacing="1" w:after="100" w:afterAutospacing="1"/>
        <w:rPr>
          <w:rFonts w:ascii="Arial" w:hAnsi="Arial" w:cs="Arial"/>
          <w:szCs w:val="24"/>
        </w:rPr>
      </w:pPr>
    </w:p>
    <w:p w:rsidR="00896FA6" w:rsidRPr="00310E2C" w:rsidRDefault="00896FA6" w:rsidP="00522F82">
      <w:pPr>
        <w:spacing w:before="100" w:beforeAutospacing="1" w:after="100" w:afterAutospacing="1"/>
        <w:rPr>
          <w:rFonts w:ascii="Arial" w:hAnsi="Arial" w:cs="Arial"/>
          <w:szCs w:val="24"/>
        </w:rPr>
      </w:pPr>
    </w:p>
    <w:p w:rsidR="00984894" w:rsidRPr="00310E2C" w:rsidRDefault="00833A9F" w:rsidP="00914A78">
      <w:pPr>
        <w:pStyle w:val="WW-Recuodecorpodetexto2"/>
        <w:spacing w:before="100" w:beforeAutospacing="1" w:after="100" w:afterAutospacing="1"/>
        <w:ind w:firstLine="0"/>
        <w:jc w:val="center"/>
        <w:rPr>
          <w:rFonts w:ascii="Arial" w:hAnsi="Arial" w:cs="Arial"/>
          <w:sz w:val="24"/>
          <w:szCs w:val="24"/>
        </w:rPr>
      </w:pPr>
      <w:r w:rsidRPr="00CE08F4">
        <w:rPr>
          <w:rFonts w:ascii="Arial" w:hAnsi="Arial" w:cs="Arial"/>
          <w:szCs w:val="24"/>
        </w:rPr>
        <w:t>Imbuia</w:t>
      </w:r>
      <w:r w:rsidR="00436CBC" w:rsidRPr="00CE08F4">
        <w:rPr>
          <w:rFonts w:ascii="Arial" w:hAnsi="Arial" w:cs="Arial"/>
          <w:sz w:val="24"/>
          <w:szCs w:val="24"/>
        </w:rPr>
        <w:t>,</w:t>
      </w:r>
      <w:r w:rsidR="00436CBC" w:rsidRPr="00310E2C">
        <w:rPr>
          <w:rFonts w:ascii="Arial" w:hAnsi="Arial" w:cs="Arial"/>
          <w:sz w:val="24"/>
          <w:szCs w:val="24"/>
        </w:rPr>
        <w:t xml:space="preserve"> </w:t>
      </w:r>
      <w:r w:rsidR="00AA2677">
        <w:rPr>
          <w:rFonts w:ascii="Arial" w:hAnsi="Arial" w:cs="Arial"/>
          <w:sz w:val="24"/>
          <w:szCs w:val="24"/>
        </w:rPr>
        <w:t>21</w:t>
      </w:r>
      <w:r w:rsidR="00217B19" w:rsidRPr="00310E2C">
        <w:rPr>
          <w:rFonts w:ascii="Arial" w:hAnsi="Arial" w:cs="Arial"/>
          <w:sz w:val="24"/>
          <w:szCs w:val="24"/>
        </w:rPr>
        <w:t xml:space="preserve"> de </w:t>
      </w:r>
      <w:r w:rsidR="00EC4D02">
        <w:rPr>
          <w:rFonts w:ascii="Arial" w:hAnsi="Arial" w:cs="Arial"/>
          <w:sz w:val="24"/>
          <w:szCs w:val="24"/>
        </w:rPr>
        <w:t>jul</w:t>
      </w:r>
      <w:r w:rsidR="00CE08F4">
        <w:rPr>
          <w:rFonts w:ascii="Arial" w:hAnsi="Arial" w:cs="Arial"/>
          <w:sz w:val="24"/>
          <w:szCs w:val="24"/>
        </w:rPr>
        <w:t>ho</w:t>
      </w:r>
      <w:r w:rsidR="00EC4D02">
        <w:rPr>
          <w:rFonts w:ascii="Arial" w:hAnsi="Arial" w:cs="Arial"/>
          <w:sz w:val="24"/>
          <w:szCs w:val="24"/>
        </w:rPr>
        <w:t xml:space="preserve"> de 2014</w:t>
      </w:r>
      <w:r w:rsidR="006B2842" w:rsidRPr="00310E2C">
        <w:rPr>
          <w:rFonts w:ascii="Arial" w:hAnsi="Arial" w:cs="Arial"/>
          <w:sz w:val="24"/>
          <w:szCs w:val="24"/>
        </w:rPr>
        <w:t>.</w:t>
      </w:r>
    </w:p>
    <w:p w:rsidR="00462BBB" w:rsidRPr="00310E2C" w:rsidRDefault="00462BBB" w:rsidP="00522F82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</w:rPr>
      </w:pPr>
    </w:p>
    <w:p w:rsidR="008B2835" w:rsidRPr="00310E2C" w:rsidRDefault="008B2835" w:rsidP="00522F82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</w:rPr>
      </w:pPr>
    </w:p>
    <w:p w:rsidR="00DB2330" w:rsidRDefault="00914A78" w:rsidP="00914A78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</w:t>
      </w:r>
    </w:p>
    <w:p w:rsidR="00CE08F4" w:rsidRPr="00A8223F" w:rsidRDefault="00CE08F4" w:rsidP="00CE08F4">
      <w:pPr>
        <w:jc w:val="center"/>
        <w:rPr>
          <w:rFonts w:ascii="Arial" w:hAnsi="Arial" w:cs="Arial"/>
          <w:b/>
          <w:szCs w:val="24"/>
        </w:rPr>
      </w:pPr>
      <w:r w:rsidRPr="00A8223F">
        <w:rPr>
          <w:rFonts w:ascii="Arial" w:hAnsi="Arial" w:cs="Arial"/>
          <w:b/>
          <w:szCs w:val="24"/>
        </w:rPr>
        <w:t>ANTONIO OSCAR LAURINDO</w:t>
      </w:r>
    </w:p>
    <w:p w:rsidR="00CE08F4" w:rsidRPr="00A8223F" w:rsidRDefault="00CE08F4" w:rsidP="00CE08F4">
      <w:pPr>
        <w:jc w:val="center"/>
        <w:rPr>
          <w:rFonts w:ascii="Arial" w:hAnsi="Arial" w:cs="Arial"/>
          <w:szCs w:val="24"/>
        </w:rPr>
      </w:pPr>
      <w:r w:rsidRPr="00A8223F">
        <w:rPr>
          <w:rFonts w:ascii="Arial" w:hAnsi="Arial" w:cs="Arial"/>
          <w:szCs w:val="24"/>
        </w:rPr>
        <w:t>PREFEITO</w:t>
      </w:r>
    </w:p>
    <w:p w:rsidR="00CE08F4" w:rsidRPr="00A8223F" w:rsidRDefault="00CE08F4" w:rsidP="00CE08F4">
      <w:pPr>
        <w:jc w:val="center"/>
        <w:rPr>
          <w:rFonts w:ascii="Arial" w:hAnsi="Arial" w:cs="Arial"/>
          <w:szCs w:val="24"/>
        </w:rPr>
      </w:pPr>
      <w:r w:rsidRPr="00A8223F">
        <w:rPr>
          <w:rFonts w:ascii="Arial" w:hAnsi="Arial" w:cs="Arial"/>
          <w:szCs w:val="24"/>
        </w:rPr>
        <w:t>RG 940.769</w:t>
      </w:r>
    </w:p>
    <w:p w:rsidR="00CE08F4" w:rsidRPr="00A8223F" w:rsidRDefault="00CE08F4" w:rsidP="00CE08F4">
      <w:pPr>
        <w:jc w:val="center"/>
        <w:rPr>
          <w:rFonts w:ascii="Arial" w:hAnsi="Arial" w:cs="Arial"/>
          <w:szCs w:val="24"/>
        </w:rPr>
      </w:pPr>
      <w:r w:rsidRPr="00A8223F">
        <w:rPr>
          <w:rFonts w:ascii="Arial" w:hAnsi="Arial" w:cs="Arial"/>
          <w:szCs w:val="24"/>
        </w:rPr>
        <w:t>CPF 379.284.309/91</w:t>
      </w:r>
    </w:p>
    <w:p w:rsidR="005723CA" w:rsidRDefault="005723CA" w:rsidP="00914A78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</w:rPr>
      </w:pPr>
    </w:p>
    <w:p w:rsidR="005723CA" w:rsidRDefault="005723CA" w:rsidP="00914A78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</w:rPr>
      </w:pPr>
    </w:p>
    <w:p w:rsidR="00E85027" w:rsidRDefault="00E85027" w:rsidP="0011627C">
      <w:pPr>
        <w:spacing w:before="100" w:beforeAutospacing="1" w:after="100" w:afterAutospacing="1"/>
        <w:rPr>
          <w:rFonts w:ascii="Arial" w:hAnsi="Arial" w:cs="Arial"/>
          <w:b/>
          <w:szCs w:val="24"/>
        </w:rPr>
      </w:pPr>
    </w:p>
    <w:p w:rsidR="00E85027" w:rsidRDefault="00E85027" w:rsidP="00914A78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</w:rPr>
      </w:pPr>
    </w:p>
    <w:p w:rsidR="00CE08F4" w:rsidRDefault="00CE08F4" w:rsidP="00914A78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</w:rPr>
      </w:pPr>
    </w:p>
    <w:p w:rsidR="00CE08F4" w:rsidRDefault="00CE08F4" w:rsidP="00914A78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</w:rPr>
      </w:pPr>
    </w:p>
    <w:p w:rsidR="00B67057" w:rsidRDefault="00B67057" w:rsidP="00914A78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</w:rPr>
      </w:pPr>
    </w:p>
    <w:p w:rsidR="00CE08F4" w:rsidRDefault="00CE08F4" w:rsidP="00914A78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</w:rPr>
      </w:pPr>
    </w:p>
    <w:p w:rsidR="005723CA" w:rsidRDefault="005723CA" w:rsidP="00914A78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I</w:t>
      </w:r>
    </w:p>
    <w:p w:rsidR="005723CA" w:rsidRDefault="005723CA" w:rsidP="00914A78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  <w:u w:val="single"/>
        </w:rPr>
      </w:pPr>
      <w:r w:rsidRPr="005723CA">
        <w:rPr>
          <w:rFonts w:ascii="Arial" w:hAnsi="Arial" w:cs="Arial"/>
          <w:b/>
          <w:szCs w:val="24"/>
          <w:u w:val="single"/>
        </w:rPr>
        <w:t>ESPECIFICAÇÃO</w:t>
      </w:r>
      <w:r>
        <w:rPr>
          <w:rFonts w:ascii="Arial" w:hAnsi="Arial" w:cs="Arial"/>
          <w:b/>
          <w:szCs w:val="24"/>
        </w:rPr>
        <w:t xml:space="preserve"> </w:t>
      </w:r>
      <w:r w:rsidRPr="005723CA">
        <w:rPr>
          <w:rFonts w:ascii="Arial" w:hAnsi="Arial" w:cs="Arial"/>
          <w:b/>
          <w:szCs w:val="24"/>
          <w:u w:val="single"/>
        </w:rPr>
        <w:t>TÉCNICA</w:t>
      </w:r>
    </w:p>
    <w:p w:rsidR="004C3A9F" w:rsidRDefault="004C3A9F" w:rsidP="00914A78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</w:rPr>
      </w:pPr>
    </w:p>
    <w:p w:rsidR="002E76FA" w:rsidRDefault="002E76FA" w:rsidP="002E76FA">
      <w:pPr>
        <w:pStyle w:val="SemEspaamento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Agrega franquia de 7000min para ligações locais;</w:t>
      </w:r>
    </w:p>
    <w:p w:rsidR="002E76FA" w:rsidRDefault="002E76FA" w:rsidP="002E76FA">
      <w:pPr>
        <w:pStyle w:val="SemEspaamento"/>
        <w:ind w:left="360"/>
        <w:jc w:val="both"/>
        <w:rPr>
          <w:rFonts w:ascii="Arial" w:hAnsi="Arial" w:cs="Arial"/>
          <w:sz w:val="20"/>
          <w:szCs w:val="16"/>
        </w:rPr>
      </w:pPr>
    </w:p>
    <w:p w:rsidR="002E76FA" w:rsidRDefault="002E76FA" w:rsidP="002E76FA">
      <w:pPr>
        <w:pStyle w:val="SemEspaamento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16"/>
        </w:rPr>
      </w:pPr>
      <w:r w:rsidRPr="004A7465">
        <w:rPr>
          <w:rFonts w:ascii="Arial" w:hAnsi="Arial" w:cs="Arial"/>
          <w:sz w:val="20"/>
          <w:szCs w:val="16"/>
        </w:rPr>
        <w:t>Somente as chamadas para telefones fixos locais fazem parte da franquia;</w:t>
      </w:r>
    </w:p>
    <w:p w:rsidR="002E76FA" w:rsidRPr="004A7465" w:rsidRDefault="002E76FA" w:rsidP="002E76FA">
      <w:pPr>
        <w:pStyle w:val="SemEspaamento"/>
        <w:ind w:left="360"/>
        <w:jc w:val="both"/>
        <w:rPr>
          <w:rFonts w:ascii="Arial" w:hAnsi="Arial" w:cs="Arial"/>
          <w:sz w:val="20"/>
          <w:szCs w:val="16"/>
        </w:rPr>
      </w:pPr>
    </w:p>
    <w:p w:rsidR="002E76FA" w:rsidRDefault="002E76FA" w:rsidP="002E76FA">
      <w:pPr>
        <w:pStyle w:val="SemEspaamento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16"/>
        </w:rPr>
      </w:pPr>
      <w:r w:rsidRPr="004A7465">
        <w:rPr>
          <w:rFonts w:ascii="Arial" w:hAnsi="Arial" w:cs="Arial"/>
          <w:sz w:val="20"/>
          <w:szCs w:val="16"/>
        </w:rPr>
        <w:t>As chamadas para celular, as chamadas interurbanas e as chamadas a cob</w:t>
      </w:r>
      <w:r>
        <w:rPr>
          <w:rFonts w:ascii="Arial" w:hAnsi="Arial" w:cs="Arial"/>
          <w:sz w:val="20"/>
          <w:szCs w:val="16"/>
        </w:rPr>
        <w:t>rar não fazem parte da franquia;</w:t>
      </w:r>
    </w:p>
    <w:p w:rsidR="002E76FA" w:rsidRDefault="002E76FA" w:rsidP="002E76FA">
      <w:pPr>
        <w:pStyle w:val="PargrafodaLista"/>
        <w:rPr>
          <w:szCs w:val="16"/>
        </w:rPr>
      </w:pPr>
    </w:p>
    <w:p w:rsidR="002E76FA" w:rsidRPr="00A039B2" w:rsidRDefault="002E76FA" w:rsidP="002E76FA">
      <w:pPr>
        <w:pStyle w:val="SemEspaamento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Chamadas excedentes à franquia serão tarifadas em R$ 0,064/min;</w:t>
      </w:r>
    </w:p>
    <w:p w:rsidR="002E76FA" w:rsidRPr="004A7465" w:rsidRDefault="002E76FA" w:rsidP="002E76FA">
      <w:pPr>
        <w:pStyle w:val="SemEspaamento"/>
        <w:ind w:left="360"/>
        <w:jc w:val="both"/>
        <w:rPr>
          <w:rFonts w:ascii="Arial" w:hAnsi="Arial" w:cs="Arial"/>
          <w:sz w:val="20"/>
          <w:szCs w:val="16"/>
        </w:rPr>
      </w:pPr>
    </w:p>
    <w:p w:rsidR="002E76FA" w:rsidRDefault="002E76FA" w:rsidP="002E76FA">
      <w:pPr>
        <w:pStyle w:val="SemEspaamento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16"/>
        </w:rPr>
      </w:pPr>
      <w:r w:rsidRPr="004A7465">
        <w:rPr>
          <w:rFonts w:ascii="Arial" w:hAnsi="Arial" w:cs="Arial"/>
          <w:sz w:val="20"/>
          <w:szCs w:val="16"/>
        </w:rPr>
        <w:t xml:space="preserve">Será de responsabilidade </w:t>
      </w:r>
      <w:proofErr w:type="gramStart"/>
      <w:r w:rsidRPr="004A7465">
        <w:rPr>
          <w:rFonts w:ascii="Arial" w:hAnsi="Arial" w:cs="Arial"/>
          <w:sz w:val="20"/>
          <w:szCs w:val="16"/>
        </w:rPr>
        <w:t>do cliente disponibilizar</w:t>
      </w:r>
      <w:proofErr w:type="gramEnd"/>
      <w:r w:rsidRPr="004A7465">
        <w:rPr>
          <w:rFonts w:ascii="Arial" w:hAnsi="Arial" w:cs="Arial"/>
          <w:sz w:val="20"/>
          <w:szCs w:val="16"/>
        </w:rPr>
        <w:t xml:space="preserve"> toda infraestrutura necessária (área, energia elétrica e climatização) para a instalaçã</w:t>
      </w:r>
      <w:r>
        <w:rPr>
          <w:rFonts w:ascii="Arial" w:hAnsi="Arial" w:cs="Arial"/>
          <w:sz w:val="20"/>
          <w:szCs w:val="16"/>
        </w:rPr>
        <w:t>o dos equipamentos de telefonia;</w:t>
      </w:r>
    </w:p>
    <w:p w:rsidR="002E76FA" w:rsidRPr="004A7465" w:rsidRDefault="002E76FA" w:rsidP="002E76FA">
      <w:pPr>
        <w:pStyle w:val="SemEspaamento"/>
        <w:jc w:val="both"/>
        <w:rPr>
          <w:rFonts w:ascii="Arial" w:hAnsi="Arial" w:cs="Arial"/>
          <w:sz w:val="20"/>
          <w:szCs w:val="16"/>
        </w:rPr>
      </w:pPr>
    </w:p>
    <w:p w:rsidR="002E76FA" w:rsidRDefault="002E76FA" w:rsidP="002E76FA">
      <w:pPr>
        <w:pStyle w:val="SemEspaamento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16"/>
        </w:rPr>
      </w:pPr>
      <w:r w:rsidRPr="004A7465">
        <w:rPr>
          <w:rFonts w:ascii="Arial" w:hAnsi="Arial" w:cs="Arial"/>
          <w:sz w:val="20"/>
          <w:szCs w:val="16"/>
        </w:rPr>
        <w:t>A instalação e manutenção do PABX são de to</w:t>
      </w:r>
      <w:r>
        <w:rPr>
          <w:rFonts w:ascii="Arial" w:hAnsi="Arial" w:cs="Arial"/>
          <w:sz w:val="20"/>
          <w:szCs w:val="16"/>
        </w:rPr>
        <w:t>tal responsabilidade do cliente;</w:t>
      </w:r>
    </w:p>
    <w:p w:rsidR="002E76FA" w:rsidRPr="004A7465" w:rsidRDefault="002E76FA" w:rsidP="002E76FA">
      <w:pPr>
        <w:pStyle w:val="SemEspaamento"/>
        <w:jc w:val="both"/>
        <w:rPr>
          <w:rFonts w:ascii="Arial" w:hAnsi="Arial" w:cs="Arial"/>
          <w:sz w:val="20"/>
          <w:szCs w:val="16"/>
        </w:rPr>
      </w:pPr>
    </w:p>
    <w:p w:rsidR="002E76FA" w:rsidRDefault="002E76FA" w:rsidP="002E76FA">
      <w:pPr>
        <w:pStyle w:val="SemEspaamento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16"/>
        </w:rPr>
      </w:pPr>
      <w:r w:rsidRPr="004A7465">
        <w:rPr>
          <w:rFonts w:ascii="Arial" w:hAnsi="Arial" w:cs="Arial"/>
          <w:sz w:val="20"/>
          <w:szCs w:val="16"/>
        </w:rPr>
        <w:t>A instalação está</w:t>
      </w:r>
      <w:r>
        <w:rPr>
          <w:rFonts w:ascii="Arial" w:hAnsi="Arial" w:cs="Arial"/>
          <w:sz w:val="20"/>
          <w:szCs w:val="16"/>
        </w:rPr>
        <w:t xml:space="preserve"> sujeita à viabilidade técnica;</w:t>
      </w:r>
    </w:p>
    <w:p w:rsidR="002E76FA" w:rsidRDefault="002E76FA" w:rsidP="002E76FA">
      <w:pPr>
        <w:pStyle w:val="PargrafodaLista"/>
        <w:rPr>
          <w:szCs w:val="16"/>
        </w:rPr>
      </w:pPr>
    </w:p>
    <w:p w:rsidR="002E76FA" w:rsidRDefault="002E76FA" w:rsidP="002E76FA">
      <w:pPr>
        <w:pStyle w:val="SemEspaamento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16"/>
        </w:rPr>
      </w:pPr>
      <w:r w:rsidRPr="004A7465">
        <w:rPr>
          <w:rFonts w:ascii="Arial" w:hAnsi="Arial" w:cs="Arial"/>
          <w:sz w:val="20"/>
          <w:szCs w:val="16"/>
        </w:rPr>
        <w:t>Em caráter promocional, a Taxa de Habilitação não será cobrada no momento da adesão. Será cobrada na hipótese de cancelamento do contrato pela empresa contratante antes do término d</w:t>
      </w:r>
      <w:r>
        <w:rPr>
          <w:rFonts w:ascii="Arial" w:hAnsi="Arial" w:cs="Arial"/>
          <w:sz w:val="20"/>
          <w:szCs w:val="16"/>
        </w:rPr>
        <w:t>o tempo de vigência do contrato;</w:t>
      </w:r>
    </w:p>
    <w:p w:rsidR="002E76FA" w:rsidRPr="004A7465" w:rsidRDefault="002E76FA" w:rsidP="002E76FA">
      <w:pPr>
        <w:pStyle w:val="PargrafodaLista"/>
        <w:rPr>
          <w:rFonts w:eastAsia="Calibri"/>
          <w:szCs w:val="16"/>
          <w:lang w:eastAsia="en-US"/>
        </w:rPr>
      </w:pPr>
    </w:p>
    <w:p w:rsidR="002E76FA" w:rsidRDefault="002E76FA" w:rsidP="002E76FA">
      <w:pPr>
        <w:pStyle w:val="SemEspaamento"/>
        <w:numPr>
          <w:ilvl w:val="0"/>
          <w:numId w:val="5"/>
        </w:numPr>
        <w:ind w:left="360"/>
        <w:rPr>
          <w:rFonts w:ascii="Arial" w:hAnsi="Arial" w:cs="Arial"/>
          <w:sz w:val="20"/>
          <w:szCs w:val="16"/>
        </w:rPr>
      </w:pPr>
      <w:r w:rsidRPr="004A7465">
        <w:rPr>
          <w:rFonts w:ascii="Arial" w:hAnsi="Arial" w:cs="Arial"/>
          <w:sz w:val="20"/>
          <w:szCs w:val="16"/>
        </w:rPr>
        <w:t>É um produto da Oi associado ao DIGITRONCO. Ele permite que os ramais da empresa recebam as ligações sem passar pela telefonista ou recepcionista. Esses ramais vão receber diretamente as chamada</w:t>
      </w:r>
      <w:r>
        <w:rPr>
          <w:rFonts w:ascii="Arial" w:hAnsi="Arial" w:cs="Arial"/>
          <w:sz w:val="20"/>
          <w:szCs w:val="16"/>
        </w:rPr>
        <w:t>s;</w:t>
      </w:r>
    </w:p>
    <w:p w:rsidR="002E76FA" w:rsidRPr="004A7465" w:rsidRDefault="002E76FA" w:rsidP="002E76FA">
      <w:pPr>
        <w:pStyle w:val="SemEspaamento"/>
        <w:rPr>
          <w:rFonts w:ascii="Arial" w:hAnsi="Arial" w:cs="Arial"/>
          <w:sz w:val="20"/>
          <w:szCs w:val="16"/>
        </w:rPr>
      </w:pPr>
    </w:p>
    <w:p w:rsidR="002E76FA" w:rsidRPr="004A7465" w:rsidRDefault="002E76FA" w:rsidP="002E76FA">
      <w:pPr>
        <w:pStyle w:val="SemEspaamento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16"/>
        </w:rPr>
      </w:pPr>
      <w:r w:rsidRPr="004A7465">
        <w:rPr>
          <w:rFonts w:ascii="Arial" w:hAnsi="Arial" w:cs="Arial"/>
          <w:sz w:val="20"/>
          <w:szCs w:val="16"/>
        </w:rPr>
        <w:t>Quem ligar pro DDR vai falar diretamente com o usuário daquele ramal. O telefone desse usuário vai tocar, recebendo a chamada diretamente</w:t>
      </w:r>
      <w:r w:rsidRPr="00615156">
        <w:rPr>
          <w:rFonts w:ascii="Arial" w:hAnsi="Arial" w:cs="Arial"/>
          <w:sz w:val="18"/>
        </w:rPr>
        <w:t xml:space="preserve"> de fora da empresa.</w:t>
      </w:r>
    </w:p>
    <w:p w:rsidR="004C3A9F" w:rsidRPr="004C3A9F" w:rsidRDefault="004C3A9F" w:rsidP="002E76FA">
      <w:pPr>
        <w:pStyle w:val="SemEspaamento"/>
        <w:ind w:left="360"/>
        <w:jc w:val="both"/>
        <w:rPr>
          <w:rFonts w:ascii="Arial" w:hAnsi="Arial" w:cs="Arial"/>
          <w:sz w:val="20"/>
          <w:szCs w:val="16"/>
        </w:rPr>
      </w:pPr>
    </w:p>
    <w:p w:rsidR="005723CA" w:rsidRDefault="005723CA" w:rsidP="00914A7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p w:rsidR="005723CA" w:rsidRDefault="005723CA" w:rsidP="00914A7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p w:rsidR="005723CA" w:rsidRDefault="005723CA" w:rsidP="00914A7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p w:rsidR="005723CA" w:rsidRDefault="005723CA" w:rsidP="00914A7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p w:rsidR="005723CA" w:rsidRDefault="005723CA" w:rsidP="00914A7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p w:rsidR="00B67057" w:rsidRDefault="00B67057" w:rsidP="00914A7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p w:rsidR="00B67057" w:rsidRDefault="00B67057" w:rsidP="00914A7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p w:rsidR="005723CA" w:rsidRDefault="005723CA" w:rsidP="00914A7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p w:rsidR="005723CA" w:rsidRDefault="005723CA" w:rsidP="00914A7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p w:rsidR="005723CA" w:rsidRPr="005723CA" w:rsidRDefault="005723CA" w:rsidP="00914A78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</w:rPr>
      </w:pPr>
      <w:r w:rsidRPr="005723CA">
        <w:rPr>
          <w:rFonts w:ascii="Arial" w:hAnsi="Arial" w:cs="Arial"/>
          <w:b/>
          <w:szCs w:val="24"/>
        </w:rPr>
        <w:t>ANEXO II</w:t>
      </w:r>
    </w:p>
    <w:p w:rsidR="005723CA" w:rsidRDefault="005723CA" w:rsidP="00914A7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  <w:r w:rsidRPr="005723CA">
        <w:rPr>
          <w:rFonts w:ascii="Arial" w:hAnsi="Arial" w:cs="Arial"/>
          <w:b/>
          <w:szCs w:val="24"/>
          <w:u w:val="single"/>
        </w:rPr>
        <w:t>PROPOSTA</w:t>
      </w:r>
      <w:r>
        <w:rPr>
          <w:rFonts w:ascii="Arial" w:hAnsi="Arial" w:cs="Arial"/>
          <w:szCs w:val="24"/>
        </w:rPr>
        <w:t xml:space="preserve"> </w:t>
      </w:r>
      <w:r w:rsidRPr="005723CA">
        <w:rPr>
          <w:rFonts w:ascii="Arial" w:hAnsi="Arial" w:cs="Arial"/>
          <w:b/>
          <w:szCs w:val="24"/>
          <w:u w:val="single"/>
        </w:rPr>
        <w:t>COMERCIAL</w:t>
      </w:r>
    </w:p>
    <w:p w:rsidR="005723CA" w:rsidRDefault="005723CA" w:rsidP="00914A7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p w:rsidR="003E5CC2" w:rsidRDefault="00833A9F" w:rsidP="00914A7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pt-BR"/>
        </w:rPr>
        <w:drawing>
          <wp:inline distT="0" distB="0" distL="0" distR="0">
            <wp:extent cx="5581650" cy="4124325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FA6" w:rsidRDefault="00896FA6" w:rsidP="00914A7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p w:rsidR="00896FA6" w:rsidRDefault="00896FA6" w:rsidP="00914A7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p w:rsidR="00896FA6" w:rsidRDefault="00896FA6" w:rsidP="00914A7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p w:rsidR="00896FA6" w:rsidRDefault="00896FA6" w:rsidP="00914A7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p w:rsidR="00B67057" w:rsidRDefault="00B67057" w:rsidP="002E3F2A">
      <w:pPr>
        <w:spacing w:before="100" w:beforeAutospacing="1" w:after="100" w:afterAutospacing="1"/>
        <w:rPr>
          <w:rFonts w:ascii="Arial" w:hAnsi="Arial" w:cs="Arial"/>
          <w:szCs w:val="24"/>
        </w:rPr>
      </w:pPr>
    </w:p>
    <w:p w:rsidR="002E3F2A" w:rsidRDefault="002E3F2A" w:rsidP="002E3F2A">
      <w:pPr>
        <w:spacing w:before="100" w:beforeAutospacing="1" w:after="100" w:afterAutospacing="1"/>
        <w:rPr>
          <w:rFonts w:ascii="Arial" w:hAnsi="Arial" w:cs="Arial"/>
          <w:szCs w:val="24"/>
        </w:rPr>
      </w:pPr>
      <w:bookmarkStart w:id="0" w:name="_GoBack"/>
      <w:bookmarkEnd w:id="0"/>
    </w:p>
    <w:p w:rsidR="00896FA6" w:rsidRPr="00141B98" w:rsidRDefault="004C3A9F" w:rsidP="00E85027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PORTARIA </w:t>
      </w:r>
      <w:r w:rsidRPr="00AA2677">
        <w:rPr>
          <w:rFonts w:ascii="Arial" w:hAnsi="Arial" w:cs="Arial"/>
          <w:b/>
          <w:szCs w:val="24"/>
        </w:rPr>
        <w:t xml:space="preserve">Nº </w:t>
      </w:r>
      <w:r w:rsidR="00AA2677">
        <w:rPr>
          <w:rFonts w:ascii="Arial" w:hAnsi="Arial" w:cs="Arial"/>
          <w:b/>
          <w:szCs w:val="24"/>
        </w:rPr>
        <w:t>233/2014</w:t>
      </w:r>
    </w:p>
    <w:p w:rsidR="00896FA6" w:rsidRDefault="00896FA6" w:rsidP="00914A7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p w:rsidR="00896FA6" w:rsidRPr="00141B98" w:rsidRDefault="00896FA6" w:rsidP="00896FA6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</w:rPr>
      </w:pPr>
      <w:r w:rsidRPr="00141B98">
        <w:rPr>
          <w:rFonts w:ascii="Arial" w:hAnsi="Arial" w:cs="Arial"/>
          <w:b/>
          <w:szCs w:val="24"/>
        </w:rPr>
        <w:t>POR ESTE ATO RESOLVE</w:t>
      </w:r>
    </w:p>
    <w:p w:rsidR="00896FA6" w:rsidRPr="00CE08F4" w:rsidRDefault="00896FA6" w:rsidP="00896FA6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</w:t>
      </w:r>
      <w:r w:rsidR="00141B98">
        <w:rPr>
          <w:rFonts w:ascii="Arial" w:hAnsi="Arial" w:cs="Arial"/>
          <w:b/>
          <w:szCs w:val="24"/>
        </w:rPr>
        <w:t xml:space="preserve"> -</w:t>
      </w:r>
      <w:r>
        <w:rPr>
          <w:rFonts w:ascii="Arial" w:hAnsi="Arial" w:cs="Arial"/>
          <w:b/>
          <w:szCs w:val="24"/>
        </w:rPr>
        <w:t xml:space="preserve"> DECLARAR E RATIFICAR </w:t>
      </w:r>
      <w:r>
        <w:rPr>
          <w:rFonts w:ascii="Arial" w:hAnsi="Arial" w:cs="Arial"/>
          <w:szCs w:val="24"/>
        </w:rPr>
        <w:t xml:space="preserve">inexigível o procedimento licitatório, nos termos do </w:t>
      </w:r>
      <w:proofErr w:type="spellStart"/>
      <w:r>
        <w:rPr>
          <w:rFonts w:ascii="Arial" w:hAnsi="Arial" w:cs="Arial"/>
          <w:szCs w:val="24"/>
        </w:rPr>
        <w:t>art</w:t>
      </w:r>
      <w:proofErr w:type="spellEnd"/>
      <w:r>
        <w:rPr>
          <w:rFonts w:ascii="Arial" w:hAnsi="Arial" w:cs="Arial"/>
          <w:szCs w:val="24"/>
        </w:rPr>
        <w:t xml:space="preserve"> 25, </w:t>
      </w:r>
      <w:r>
        <w:rPr>
          <w:rFonts w:ascii="Arial" w:hAnsi="Arial" w:cs="Arial"/>
          <w:i/>
          <w:szCs w:val="24"/>
        </w:rPr>
        <w:t>caput</w:t>
      </w:r>
      <w:r>
        <w:rPr>
          <w:rFonts w:ascii="Arial" w:hAnsi="Arial" w:cs="Arial"/>
          <w:szCs w:val="24"/>
        </w:rPr>
        <w:t xml:space="preserve">, da Lei 8.666/93 e </w:t>
      </w:r>
      <w:r w:rsidRPr="00CE08F4">
        <w:rPr>
          <w:rFonts w:ascii="Arial" w:hAnsi="Arial" w:cs="Arial"/>
          <w:szCs w:val="24"/>
        </w:rPr>
        <w:t xml:space="preserve">alterações posteriores, para a contratação da empresa </w:t>
      </w:r>
      <w:r w:rsidR="00060C34" w:rsidRPr="00CE08F4">
        <w:rPr>
          <w:rFonts w:ascii="Arial" w:hAnsi="Arial" w:cs="Arial"/>
          <w:szCs w:val="24"/>
        </w:rPr>
        <w:t>OI S.A.</w:t>
      </w:r>
      <w:r w:rsidRPr="00CE08F4">
        <w:rPr>
          <w:rFonts w:ascii="Arial" w:hAnsi="Arial" w:cs="Arial"/>
          <w:szCs w:val="24"/>
        </w:rPr>
        <w:t xml:space="preserve"> para a prestação de serviços </w:t>
      </w:r>
      <w:r w:rsidR="00E05B39" w:rsidRPr="00CE08F4">
        <w:rPr>
          <w:rFonts w:ascii="Arial" w:hAnsi="Arial" w:cs="Arial"/>
          <w:szCs w:val="24"/>
        </w:rPr>
        <w:t>(</w:t>
      </w:r>
      <w:r w:rsidR="008242E2" w:rsidRPr="00CE08F4">
        <w:rPr>
          <w:rFonts w:ascii="Arial" w:hAnsi="Arial" w:cs="Arial"/>
          <w:szCs w:val="24"/>
        </w:rPr>
        <w:t>link dedicado de acesso a Internet (IP CONNECT)</w:t>
      </w:r>
      <w:r w:rsidR="00E05B39" w:rsidRPr="00CE08F4">
        <w:rPr>
          <w:rFonts w:ascii="Arial" w:hAnsi="Arial" w:cs="Arial"/>
          <w:szCs w:val="24"/>
        </w:rPr>
        <w:t>)</w:t>
      </w:r>
      <w:r w:rsidRPr="00CE08F4">
        <w:rPr>
          <w:rFonts w:ascii="Arial" w:hAnsi="Arial" w:cs="Arial"/>
          <w:szCs w:val="24"/>
        </w:rPr>
        <w:t xml:space="preserve"> pelo período de </w:t>
      </w:r>
      <w:r w:rsidR="002E3F2A">
        <w:rPr>
          <w:rFonts w:ascii="Arial" w:hAnsi="Arial" w:cs="Arial"/>
          <w:szCs w:val="24"/>
        </w:rPr>
        <w:t>12 meses</w:t>
      </w:r>
      <w:r w:rsidRPr="00CE08F4">
        <w:rPr>
          <w:rFonts w:ascii="Arial" w:hAnsi="Arial" w:cs="Arial"/>
          <w:szCs w:val="24"/>
        </w:rPr>
        <w:t xml:space="preserve"> (</w:t>
      </w:r>
      <w:r w:rsidR="002E3F2A">
        <w:rPr>
          <w:rFonts w:ascii="Arial" w:hAnsi="Arial" w:cs="Arial"/>
          <w:szCs w:val="24"/>
        </w:rPr>
        <w:t>dozes</w:t>
      </w:r>
      <w:r w:rsidRPr="00CE08F4">
        <w:rPr>
          <w:rFonts w:ascii="Arial" w:hAnsi="Arial" w:cs="Arial"/>
          <w:szCs w:val="24"/>
        </w:rPr>
        <w:t xml:space="preserve">) meses para atender </w:t>
      </w:r>
      <w:r w:rsidR="002E3F2A">
        <w:rPr>
          <w:rFonts w:ascii="Arial" w:hAnsi="Arial" w:cs="Arial"/>
          <w:szCs w:val="24"/>
        </w:rPr>
        <w:t xml:space="preserve">a </w:t>
      </w:r>
      <w:r w:rsidR="008242E2" w:rsidRPr="00CE08F4">
        <w:rPr>
          <w:rFonts w:ascii="Arial" w:hAnsi="Arial" w:cs="Arial"/>
          <w:szCs w:val="24"/>
        </w:rPr>
        <w:t xml:space="preserve">PREFEITURA MUNICIPAL DE </w:t>
      </w:r>
      <w:r w:rsidR="00CE08F4" w:rsidRPr="00CE08F4">
        <w:rPr>
          <w:rFonts w:ascii="Arial" w:hAnsi="Arial" w:cs="Arial"/>
          <w:szCs w:val="24"/>
        </w:rPr>
        <w:t>IMBUIA</w:t>
      </w:r>
      <w:r w:rsidRPr="00CE08F4">
        <w:rPr>
          <w:rFonts w:ascii="Arial" w:hAnsi="Arial" w:cs="Arial"/>
          <w:szCs w:val="24"/>
        </w:rPr>
        <w:t>;</w:t>
      </w:r>
    </w:p>
    <w:p w:rsidR="00896FA6" w:rsidRDefault="00896FA6" w:rsidP="00896FA6">
      <w:pPr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CE08F4">
        <w:rPr>
          <w:rFonts w:ascii="Arial" w:hAnsi="Arial" w:cs="Arial"/>
          <w:b/>
          <w:szCs w:val="24"/>
        </w:rPr>
        <w:t>II</w:t>
      </w:r>
      <w:r w:rsidR="00141B98" w:rsidRPr="00CE08F4">
        <w:rPr>
          <w:rFonts w:ascii="Arial" w:hAnsi="Arial" w:cs="Arial"/>
          <w:b/>
          <w:szCs w:val="24"/>
        </w:rPr>
        <w:t xml:space="preserve"> </w:t>
      </w:r>
      <w:r w:rsidRPr="00CE08F4">
        <w:rPr>
          <w:rFonts w:ascii="Arial" w:hAnsi="Arial" w:cs="Arial"/>
          <w:b/>
          <w:szCs w:val="24"/>
        </w:rPr>
        <w:t>ADJUDICAR</w:t>
      </w:r>
      <w:r w:rsidRPr="00CE08F4">
        <w:rPr>
          <w:rFonts w:ascii="Arial" w:hAnsi="Arial" w:cs="Arial"/>
          <w:szCs w:val="24"/>
        </w:rPr>
        <w:t xml:space="preserve"> </w:t>
      </w:r>
      <w:r w:rsidR="00141B98" w:rsidRPr="00CE08F4">
        <w:rPr>
          <w:rFonts w:ascii="Arial" w:hAnsi="Arial" w:cs="Arial"/>
          <w:szCs w:val="24"/>
        </w:rPr>
        <w:t xml:space="preserve">o objeto da inexigibilidade em favor da empresa supramencionada, pelo valor estimado de R$ </w:t>
      </w:r>
      <w:r w:rsidR="00E85027" w:rsidRPr="00CE08F4">
        <w:rPr>
          <w:rFonts w:ascii="Arial" w:hAnsi="Arial" w:cs="Arial"/>
          <w:szCs w:val="24"/>
        </w:rPr>
        <w:t>5</w:t>
      </w:r>
      <w:r w:rsidR="007F0037">
        <w:rPr>
          <w:rFonts w:ascii="Arial" w:hAnsi="Arial" w:cs="Arial"/>
          <w:szCs w:val="24"/>
        </w:rPr>
        <w:t>.</w:t>
      </w:r>
      <w:r w:rsidR="00E85027" w:rsidRPr="00CE08F4">
        <w:rPr>
          <w:rFonts w:ascii="Arial" w:hAnsi="Arial" w:cs="Arial"/>
          <w:szCs w:val="24"/>
        </w:rPr>
        <w:t>023,08</w:t>
      </w:r>
      <w:r w:rsidR="008242E2" w:rsidRPr="00CE08F4">
        <w:rPr>
          <w:rFonts w:ascii="Arial" w:hAnsi="Arial" w:cs="Arial"/>
          <w:szCs w:val="24"/>
        </w:rPr>
        <w:t xml:space="preserve"> </w:t>
      </w:r>
      <w:r w:rsidR="00141B98" w:rsidRPr="00CE08F4">
        <w:rPr>
          <w:rFonts w:ascii="Arial" w:hAnsi="Arial" w:cs="Arial"/>
          <w:szCs w:val="24"/>
        </w:rPr>
        <w:t>(</w:t>
      </w:r>
      <w:r w:rsidR="00E85027" w:rsidRPr="00CE08F4">
        <w:rPr>
          <w:rFonts w:ascii="Arial" w:hAnsi="Arial" w:cs="Arial"/>
          <w:szCs w:val="24"/>
        </w:rPr>
        <w:t>cinco</w:t>
      </w:r>
      <w:r w:rsidR="008242E2" w:rsidRPr="00CE08F4">
        <w:rPr>
          <w:rFonts w:ascii="Arial" w:hAnsi="Arial" w:cs="Arial"/>
          <w:szCs w:val="24"/>
        </w:rPr>
        <w:t xml:space="preserve"> mil e </w:t>
      </w:r>
      <w:r w:rsidR="00E85027" w:rsidRPr="00CE08F4">
        <w:rPr>
          <w:rFonts w:ascii="Arial" w:hAnsi="Arial" w:cs="Arial"/>
          <w:szCs w:val="24"/>
        </w:rPr>
        <w:t>vinte e três</w:t>
      </w:r>
      <w:r w:rsidR="008242E2" w:rsidRPr="00CE08F4">
        <w:rPr>
          <w:rFonts w:ascii="Arial" w:hAnsi="Arial" w:cs="Arial"/>
          <w:szCs w:val="24"/>
        </w:rPr>
        <w:t xml:space="preserve"> reais e oito centavos</w:t>
      </w:r>
      <w:r w:rsidR="00141B98" w:rsidRPr="00CE08F4">
        <w:rPr>
          <w:rFonts w:ascii="Arial" w:hAnsi="Arial" w:cs="Arial"/>
          <w:szCs w:val="24"/>
        </w:rPr>
        <w:t>) por ano.</w:t>
      </w:r>
    </w:p>
    <w:p w:rsidR="00141B98" w:rsidRDefault="00141B98" w:rsidP="00141B9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p w:rsidR="00141B98" w:rsidRDefault="00141B98" w:rsidP="00141B9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p w:rsidR="00141B98" w:rsidRDefault="00141B98" w:rsidP="00141B9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p w:rsidR="00141B98" w:rsidRDefault="00141B98" w:rsidP="00141B98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p w:rsidR="008242E2" w:rsidRPr="00310E2C" w:rsidRDefault="00833A9F" w:rsidP="008242E2">
      <w:pPr>
        <w:pStyle w:val="WW-Recuodecorpodetexto2"/>
        <w:spacing w:before="100" w:beforeAutospacing="1" w:after="100" w:afterAutospacing="1"/>
        <w:ind w:firstLine="0"/>
        <w:jc w:val="center"/>
        <w:rPr>
          <w:rFonts w:ascii="Arial" w:hAnsi="Arial" w:cs="Arial"/>
          <w:sz w:val="24"/>
          <w:szCs w:val="24"/>
        </w:rPr>
      </w:pPr>
      <w:r w:rsidRPr="00CE08F4">
        <w:rPr>
          <w:rFonts w:ascii="Arial" w:hAnsi="Arial" w:cs="Arial"/>
          <w:szCs w:val="24"/>
        </w:rPr>
        <w:t>Imbuia</w:t>
      </w:r>
      <w:r w:rsidR="008242E2" w:rsidRPr="00CE08F4">
        <w:rPr>
          <w:rFonts w:ascii="Arial" w:hAnsi="Arial" w:cs="Arial"/>
          <w:sz w:val="24"/>
          <w:szCs w:val="24"/>
        </w:rPr>
        <w:t>,</w:t>
      </w:r>
      <w:r w:rsidR="008242E2" w:rsidRPr="00310E2C">
        <w:rPr>
          <w:rFonts w:ascii="Arial" w:hAnsi="Arial" w:cs="Arial"/>
          <w:sz w:val="24"/>
          <w:szCs w:val="24"/>
        </w:rPr>
        <w:t xml:space="preserve"> </w:t>
      </w:r>
      <w:r w:rsidR="00AA2677">
        <w:rPr>
          <w:rFonts w:ascii="Arial" w:hAnsi="Arial" w:cs="Arial"/>
          <w:sz w:val="24"/>
          <w:szCs w:val="24"/>
        </w:rPr>
        <w:t xml:space="preserve">21 </w:t>
      </w:r>
      <w:r w:rsidR="008242E2" w:rsidRPr="00310E2C">
        <w:rPr>
          <w:rFonts w:ascii="Arial" w:hAnsi="Arial" w:cs="Arial"/>
          <w:sz w:val="24"/>
          <w:szCs w:val="24"/>
        </w:rPr>
        <w:t xml:space="preserve">de </w:t>
      </w:r>
      <w:r w:rsidR="00EC4D02">
        <w:rPr>
          <w:rFonts w:ascii="Arial" w:hAnsi="Arial" w:cs="Arial"/>
          <w:sz w:val="24"/>
          <w:szCs w:val="24"/>
        </w:rPr>
        <w:t>jul</w:t>
      </w:r>
      <w:r w:rsidR="00CE08F4">
        <w:rPr>
          <w:rFonts w:ascii="Arial" w:hAnsi="Arial" w:cs="Arial"/>
          <w:sz w:val="24"/>
          <w:szCs w:val="24"/>
        </w:rPr>
        <w:t>ho</w:t>
      </w:r>
      <w:r w:rsidR="00EC4D02">
        <w:rPr>
          <w:rFonts w:ascii="Arial" w:hAnsi="Arial" w:cs="Arial"/>
          <w:sz w:val="24"/>
          <w:szCs w:val="24"/>
        </w:rPr>
        <w:t xml:space="preserve"> de 2014</w:t>
      </w:r>
      <w:r w:rsidR="008242E2" w:rsidRPr="00310E2C">
        <w:rPr>
          <w:rFonts w:ascii="Arial" w:hAnsi="Arial" w:cs="Arial"/>
          <w:sz w:val="24"/>
          <w:szCs w:val="24"/>
        </w:rPr>
        <w:t>.</w:t>
      </w:r>
    </w:p>
    <w:p w:rsidR="00141B98" w:rsidRPr="00310E2C" w:rsidRDefault="00141B98" w:rsidP="00141B98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</w:rPr>
      </w:pPr>
    </w:p>
    <w:p w:rsidR="00141B98" w:rsidRPr="00310E2C" w:rsidRDefault="00141B98" w:rsidP="00141B98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</w:rPr>
      </w:pPr>
    </w:p>
    <w:p w:rsidR="00141B98" w:rsidRDefault="00141B98" w:rsidP="00141B98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</w:t>
      </w:r>
    </w:p>
    <w:p w:rsidR="00CE08F4" w:rsidRPr="00A8223F" w:rsidRDefault="00CE08F4" w:rsidP="00CE08F4">
      <w:pPr>
        <w:jc w:val="center"/>
        <w:rPr>
          <w:rFonts w:ascii="Arial" w:hAnsi="Arial" w:cs="Arial"/>
          <w:b/>
          <w:szCs w:val="24"/>
        </w:rPr>
      </w:pPr>
      <w:r w:rsidRPr="00A8223F">
        <w:rPr>
          <w:rFonts w:ascii="Arial" w:hAnsi="Arial" w:cs="Arial"/>
          <w:b/>
          <w:szCs w:val="24"/>
        </w:rPr>
        <w:t>ANTONIO OSCAR LAURINDO</w:t>
      </w:r>
    </w:p>
    <w:p w:rsidR="00CE08F4" w:rsidRPr="00A8223F" w:rsidRDefault="00CE08F4" w:rsidP="00CE08F4">
      <w:pPr>
        <w:jc w:val="center"/>
        <w:rPr>
          <w:rFonts w:ascii="Arial" w:hAnsi="Arial" w:cs="Arial"/>
          <w:szCs w:val="24"/>
        </w:rPr>
      </w:pPr>
      <w:r w:rsidRPr="00A8223F">
        <w:rPr>
          <w:rFonts w:ascii="Arial" w:hAnsi="Arial" w:cs="Arial"/>
          <w:szCs w:val="24"/>
        </w:rPr>
        <w:t>PREFEITO</w:t>
      </w:r>
    </w:p>
    <w:p w:rsidR="00CE08F4" w:rsidRPr="00A8223F" w:rsidRDefault="00CE08F4" w:rsidP="00CE08F4">
      <w:pPr>
        <w:jc w:val="center"/>
        <w:rPr>
          <w:rFonts w:ascii="Arial" w:hAnsi="Arial" w:cs="Arial"/>
          <w:szCs w:val="24"/>
        </w:rPr>
      </w:pPr>
      <w:r w:rsidRPr="00A8223F">
        <w:rPr>
          <w:rFonts w:ascii="Arial" w:hAnsi="Arial" w:cs="Arial"/>
          <w:szCs w:val="24"/>
        </w:rPr>
        <w:t>RG 940.769</w:t>
      </w:r>
    </w:p>
    <w:p w:rsidR="00CE08F4" w:rsidRPr="00A8223F" w:rsidRDefault="00CE08F4" w:rsidP="00CE08F4">
      <w:pPr>
        <w:jc w:val="center"/>
        <w:rPr>
          <w:rFonts w:ascii="Arial" w:hAnsi="Arial" w:cs="Arial"/>
          <w:szCs w:val="24"/>
        </w:rPr>
      </w:pPr>
      <w:r w:rsidRPr="00A8223F">
        <w:rPr>
          <w:rFonts w:ascii="Arial" w:hAnsi="Arial" w:cs="Arial"/>
          <w:szCs w:val="24"/>
        </w:rPr>
        <w:t>CPF 379.284.309/91</w:t>
      </w:r>
    </w:p>
    <w:p w:rsidR="00141B98" w:rsidRPr="00896FA6" w:rsidRDefault="00141B98" w:rsidP="008242E2">
      <w:pPr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</w:p>
    <w:sectPr w:rsidR="00141B98" w:rsidRPr="00896FA6" w:rsidSect="00B67057">
      <w:headerReference w:type="default" r:id="rId10"/>
      <w:footerReference w:type="even" r:id="rId11"/>
      <w:footerReference w:type="default" r:id="rId12"/>
      <w:pgSz w:w="11906" w:h="16838" w:code="9"/>
      <w:pgMar w:top="2410" w:right="141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BE" w:rsidRDefault="00A427BE" w:rsidP="003E6357">
      <w:r>
        <w:separator/>
      </w:r>
    </w:p>
  </w:endnote>
  <w:endnote w:type="continuationSeparator" w:id="0">
    <w:p w:rsidR="00A427BE" w:rsidRDefault="00A427BE" w:rsidP="003E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82" w:rsidRDefault="004129E7" w:rsidP="00925C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2F8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2F82" w:rsidRDefault="00522F82" w:rsidP="004A2B7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82" w:rsidRPr="008C028F" w:rsidRDefault="004129E7" w:rsidP="00925C9B">
    <w:pPr>
      <w:pStyle w:val="Rodap"/>
      <w:framePr w:wrap="around" w:vAnchor="text" w:hAnchor="margin" w:xAlign="right" w:y="1"/>
      <w:rPr>
        <w:rStyle w:val="Nmerodepgina"/>
        <w:sz w:val="20"/>
        <w:szCs w:val="20"/>
      </w:rPr>
    </w:pPr>
    <w:r w:rsidRPr="008C028F">
      <w:rPr>
        <w:rStyle w:val="Nmerodepgina"/>
        <w:sz w:val="20"/>
        <w:szCs w:val="20"/>
      </w:rPr>
      <w:fldChar w:fldCharType="begin"/>
    </w:r>
    <w:r w:rsidR="00522F82" w:rsidRPr="008C028F">
      <w:rPr>
        <w:rStyle w:val="Nmerodepgina"/>
        <w:sz w:val="20"/>
        <w:szCs w:val="20"/>
      </w:rPr>
      <w:instrText xml:space="preserve">PAGE  </w:instrText>
    </w:r>
    <w:r w:rsidRPr="008C028F">
      <w:rPr>
        <w:rStyle w:val="Nmerodepgina"/>
        <w:sz w:val="20"/>
        <w:szCs w:val="20"/>
      </w:rPr>
      <w:fldChar w:fldCharType="separate"/>
    </w:r>
    <w:r w:rsidR="002E3F2A">
      <w:rPr>
        <w:rStyle w:val="Nmerodepgina"/>
        <w:noProof/>
        <w:sz w:val="20"/>
        <w:szCs w:val="20"/>
      </w:rPr>
      <w:t>9</w:t>
    </w:r>
    <w:r w:rsidRPr="008C028F">
      <w:rPr>
        <w:rStyle w:val="Nmerodepgina"/>
        <w:sz w:val="20"/>
        <w:szCs w:val="20"/>
      </w:rPr>
      <w:fldChar w:fldCharType="end"/>
    </w:r>
  </w:p>
  <w:p w:rsidR="00522F82" w:rsidRPr="008C028F" w:rsidRDefault="00522F82" w:rsidP="00522D7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BE" w:rsidRDefault="00A427BE" w:rsidP="003E6357">
      <w:r>
        <w:separator/>
      </w:r>
    </w:p>
  </w:footnote>
  <w:footnote w:type="continuationSeparator" w:id="0">
    <w:p w:rsidR="00A427BE" w:rsidRDefault="00A427BE" w:rsidP="003E6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3CA" w:rsidRDefault="005723CA" w:rsidP="007C79D6">
    <w:pPr>
      <w:ind w:firstLine="851"/>
      <w:rPr>
        <w:b/>
        <w:sz w:val="22"/>
      </w:rPr>
    </w:pPr>
  </w:p>
  <w:p w:rsidR="005723CA" w:rsidRPr="009E276D" w:rsidRDefault="005723CA" w:rsidP="007C79D6">
    <w:pPr>
      <w:ind w:firstLine="851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</w:lvl>
  </w:abstractNum>
  <w:abstractNum w:abstractNumId="3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21"/>
    <w:lvl w:ilvl="0">
      <w:start w:val="14"/>
      <w:numFmt w:val="decimal"/>
      <w:lvlText w:val="%1"/>
      <w:lvlJc w:val="left"/>
      <w:pPr>
        <w:tabs>
          <w:tab w:val="num" w:pos="780"/>
        </w:tabs>
        <w:ind w:left="780" w:hanging="78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b/>
      </w:rPr>
    </w:lvl>
    <w:lvl w:ilvl="2">
      <w:start w:val="2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490"/>
        </w:tabs>
        <w:ind w:left="1490" w:hanging="7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>
    <w:nsid w:val="00000007"/>
    <w:multiLevelType w:val="singleLevel"/>
    <w:tmpl w:val="00000007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272C6F52"/>
    <w:multiLevelType w:val="hybridMultilevel"/>
    <w:tmpl w:val="C736EE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3428E1"/>
    <w:multiLevelType w:val="multilevel"/>
    <w:tmpl w:val="34E0F44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8">
    <w:nsid w:val="39E41872"/>
    <w:multiLevelType w:val="hybridMultilevel"/>
    <w:tmpl w:val="BB787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92BEE"/>
    <w:multiLevelType w:val="hybridMultilevel"/>
    <w:tmpl w:val="66425ABC"/>
    <w:lvl w:ilvl="0" w:tplc="3D8EC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40400"/>
    <w:multiLevelType w:val="hybridMultilevel"/>
    <w:tmpl w:val="A21CA604"/>
    <w:lvl w:ilvl="0" w:tplc="63EE10E8">
      <w:start w:val="1"/>
      <w:numFmt w:val="decimal"/>
      <w:lvlText w:val="%1 - "/>
      <w:lvlJc w:val="left"/>
      <w:pPr>
        <w:ind w:left="3600" w:hanging="360"/>
      </w:pPr>
      <w:rPr>
        <w:rFonts w:hint="default"/>
        <w:b/>
      </w:rPr>
    </w:lvl>
    <w:lvl w:ilvl="1" w:tplc="D75C93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EEA55B6">
      <w:start w:val="4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57"/>
    <w:rsid w:val="00001C52"/>
    <w:rsid w:val="0001196E"/>
    <w:rsid w:val="00017E4F"/>
    <w:rsid w:val="0002031C"/>
    <w:rsid w:val="00023AC0"/>
    <w:rsid w:val="000256A7"/>
    <w:rsid w:val="00025BAE"/>
    <w:rsid w:val="00033619"/>
    <w:rsid w:val="00037720"/>
    <w:rsid w:val="00037B03"/>
    <w:rsid w:val="000425A9"/>
    <w:rsid w:val="00042E2D"/>
    <w:rsid w:val="00045FA9"/>
    <w:rsid w:val="000465F6"/>
    <w:rsid w:val="000476E3"/>
    <w:rsid w:val="00050B8A"/>
    <w:rsid w:val="000537D2"/>
    <w:rsid w:val="00053CAA"/>
    <w:rsid w:val="000545E0"/>
    <w:rsid w:val="00056654"/>
    <w:rsid w:val="00056A7C"/>
    <w:rsid w:val="00056A8B"/>
    <w:rsid w:val="00060036"/>
    <w:rsid w:val="00060C34"/>
    <w:rsid w:val="00065B96"/>
    <w:rsid w:val="000673AA"/>
    <w:rsid w:val="00070094"/>
    <w:rsid w:val="0007317C"/>
    <w:rsid w:val="00077C63"/>
    <w:rsid w:val="00077DB5"/>
    <w:rsid w:val="000830EF"/>
    <w:rsid w:val="0008707B"/>
    <w:rsid w:val="00091C7A"/>
    <w:rsid w:val="00092902"/>
    <w:rsid w:val="00093FBA"/>
    <w:rsid w:val="000949B7"/>
    <w:rsid w:val="0009607A"/>
    <w:rsid w:val="00096C33"/>
    <w:rsid w:val="00097757"/>
    <w:rsid w:val="000A1634"/>
    <w:rsid w:val="000A7051"/>
    <w:rsid w:val="000A7C43"/>
    <w:rsid w:val="000B37D7"/>
    <w:rsid w:val="000B4B72"/>
    <w:rsid w:val="000B4DC7"/>
    <w:rsid w:val="000C1DAB"/>
    <w:rsid w:val="000C4A81"/>
    <w:rsid w:val="000C4EBD"/>
    <w:rsid w:val="000C50E6"/>
    <w:rsid w:val="000D48C5"/>
    <w:rsid w:val="000E10A0"/>
    <w:rsid w:val="000E2459"/>
    <w:rsid w:val="000E31CC"/>
    <w:rsid w:val="000E338C"/>
    <w:rsid w:val="000E3B6C"/>
    <w:rsid w:val="000E4BB1"/>
    <w:rsid w:val="000E6202"/>
    <w:rsid w:val="000F23B0"/>
    <w:rsid w:val="000F3539"/>
    <w:rsid w:val="00102B8F"/>
    <w:rsid w:val="00102CAD"/>
    <w:rsid w:val="00110E6A"/>
    <w:rsid w:val="001160EC"/>
    <w:rsid w:val="0011627C"/>
    <w:rsid w:val="001162D8"/>
    <w:rsid w:val="00116C54"/>
    <w:rsid w:val="00121A2A"/>
    <w:rsid w:val="00123E40"/>
    <w:rsid w:val="00123EA0"/>
    <w:rsid w:val="00124FFC"/>
    <w:rsid w:val="001265C8"/>
    <w:rsid w:val="001307C2"/>
    <w:rsid w:val="00131C63"/>
    <w:rsid w:val="00132C2F"/>
    <w:rsid w:val="00135B8B"/>
    <w:rsid w:val="00137B78"/>
    <w:rsid w:val="00137B7E"/>
    <w:rsid w:val="00141B8B"/>
    <w:rsid w:val="00141B98"/>
    <w:rsid w:val="00143712"/>
    <w:rsid w:val="00147D38"/>
    <w:rsid w:val="00147F7C"/>
    <w:rsid w:val="00151BDE"/>
    <w:rsid w:val="00152CB7"/>
    <w:rsid w:val="001546B6"/>
    <w:rsid w:val="001554F1"/>
    <w:rsid w:val="00156B62"/>
    <w:rsid w:val="00161B50"/>
    <w:rsid w:val="0016344E"/>
    <w:rsid w:val="0016386E"/>
    <w:rsid w:val="001657B0"/>
    <w:rsid w:val="00167ABD"/>
    <w:rsid w:val="001732F9"/>
    <w:rsid w:val="00175816"/>
    <w:rsid w:val="001764CB"/>
    <w:rsid w:val="00176D9D"/>
    <w:rsid w:val="00184634"/>
    <w:rsid w:val="0018681F"/>
    <w:rsid w:val="00187FA8"/>
    <w:rsid w:val="001908D9"/>
    <w:rsid w:val="00194F81"/>
    <w:rsid w:val="001A0442"/>
    <w:rsid w:val="001A3B91"/>
    <w:rsid w:val="001A42CE"/>
    <w:rsid w:val="001A4EF7"/>
    <w:rsid w:val="001A50D3"/>
    <w:rsid w:val="001A56F0"/>
    <w:rsid w:val="001A68BF"/>
    <w:rsid w:val="001A7A00"/>
    <w:rsid w:val="001B0938"/>
    <w:rsid w:val="001B108A"/>
    <w:rsid w:val="001B46FE"/>
    <w:rsid w:val="001B4780"/>
    <w:rsid w:val="001B496C"/>
    <w:rsid w:val="001B4C6C"/>
    <w:rsid w:val="001C0FA8"/>
    <w:rsid w:val="001C4A20"/>
    <w:rsid w:val="001C6388"/>
    <w:rsid w:val="001C7208"/>
    <w:rsid w:val="001D05F2"/>
    <w:rsid w:val="001D0AFE"/>
    <w:rsid w:val="001D2C69"/>
    <w:rsid w:val="001D3739"/>
    <w:rsid w:val="001E2A7C"/>
    <w:rsid w:val="001E5D98"/>
    <w:rsid w:val="001E69E1"/>
    <w:rsid w:val="001F0744"/>
    <w:rsid w:val="001F2F48"/>
    <w:rsid w:val="001F3F2E"/>
    <w:rsid w:val="001F452C"/>
    <w:rsid w:val="001F4FA1"/>
    <w:rsid w:val="002014C2"/>
    <w:rsid w:val="002032CC"/>
    <w:rsid w:val="00206883"/>
    <w:rsid w:val="0021229D"/>
    <w:rsid w:val="00212C22"/>
    <w:rsid w:val="00217514"/>
    <w:rsid w:val="00217B19"/>
    <w:rsid w:val="0022149D"/>
    <w:rsid w:val="0022259F"/>
    <w:rsid w:val="002242B9"/>
    <w:rsid w:val="00224B9D"/>
    <w:rsid w:val="00227354"/>
    <w:rsid w:val="002449B1"/>
    <w:rsid w:val="00245835"/>
    <w:rsid w:val="00245DA6"/>
    <w:rsid w:val="00246F68"/>
    <w:rsid w:val="002471CD"/>
    <w:rsid w:val="00247720"/>
    <w:rsid w:val="002479D0"/>
    <w:rsid w:val="002508CB"/>
    <w:rsid w:val="00253214"/>
    <w:rsid w:val="002563DC"/>
    <w:rsid w:val="002566F5"/>
    <w:rsid w:val="0026039F"/>
    <w:rsid w:val="00260916"/>
    <w:rsid w:val="00260BA7"/>
    <w:rsid w:val="00267BC4"/>
    <w:rsid w:val="0027564C"/>
    <w:rsid w:val="00276665"/>
    <w:rsid w:val="0027692F"/>
    <w:rsid w:val="00277019"/>
    <w:rsid w:val="002770CC"/>
    <w:rsid w:val="002822D5"/>
    <w:rsid w:val="00282D39"/>
    <w:rsid w:val="0028535D"/>
    <w:rsid w:val="002858E7"/>
    <w:rsid w:val="00286473"/>
    <w:rsid w:val="00287A3D"/>
    <w:rsid w:val="00290010"/>
    <w:rsid w:val="00290FB8"/>
    <w:rsid w:val="00291CA3"/>
    <w:rsid w:val="00292D2B"/>
    <w:rsid w:val="00293873"/>
    <w:rsid w:val="00297199"/>
    <w:rsid w:val="002A4A64"/>
    <w:rsid w:val="002A51E8"/>
    <w:rsid w:val="002B323C"/>
    <w:rsid w:val="002C019D"/>
    <w:rsid w:val="002C0329"/>
    <w:rsid w:val="002C752E"/>
    <w:rsid w:val="002D0259"/>
    <w:rsid w:val="002D162A"/>
    <w:rsid w:val="002D6CB3"/>
    <w:rsid w:val="002E25FC"/>
    <w:rsid w:val="002E3F2A"/>
    <w:rsid w:val="002E6494"/>
    <w:rsid w:val="002E6890"/>
    <w:rsid w:val="002E76FA"/>
    <w:rsid w:val="002F017D"/>
    <w:rsid w:val="002F2654"/>
    <w:rsid w:val="002F45CC"/>
    <w:rsid w:val="002F6541"/>
    <w:rsid w:val="00303BFC"/>
    <w:rsid w:val="00303E10"/>
    <w:rsid w:val="003044B6"/>
    <w:rsid w:val="00310E2C"/>
    <w:rsid w:val="00311E0B"/>
    <w:rsid w:val="00313A19"/>
    <w:rsid w:val="00323D17"/>
    <w:rsid w:val="003259D4"/>
    <w:rsid w:val="00327036"/>
    <w:rsid w:val="00327174"/>
    <w:rsid w:val="003277DE"/>
    <w:rsid w:val="00327D98"/>
    <w:rsid w:val="00332285"/>
    <w:rsid w:val="00335629"/>
    <w:rsid w:val="003362B2"/>
    <w:rsid w:val="00344E01"/>
    <w:rsid w:val="00344E49"/>
    <w:rsid w:val="003455B2"/>
    <w:rsid w:val="003479B9"/>
    <w:rsid w:val="00347F9D"/>
    <w:rsid w:val="00351154"/>
    <w:rsid w:val="003528C7"/>
    <w:rsid w:val="00362502"/>
    <w:rsid w:val="003646F1"/>
    <w:rsid w:val="0036471D"/>
    <w:rsid w:val="00364DD7"/>
    <w:rsid w:val="00364EF8"/>
    <w:rsid w:val="003654D3"/>
    <w:rsid w:val="003669E1"/>
    <w:rsid w:val="00371C6C"/>
    <w:rsid w:val="00372CAC"/>
    <w:rsid w:val="0037320A"/>
    <w:rsid w:val="003737CE"/>
    <w:rsid w:val="00377FB3"/>
    <w:rsid w:val="003814B3"/>
    <w:rsid w:val="00382F71"/>
    <w:rsid w:val="00383E7F"/>
    <w:rsid w:val="003842CF"/>
    <w:rsid w:val="0039079A"/>
    <w:rsid w:val="003912D2"/>
    <w:rsid w:val="00393FEB"/>
    <w:rsid w:val="003A0632"/>
    <w:rsid w:val="003A1F2D"/>
    <w:rsid w:val="003A42B8"/>
    <w:rsid w:val="003A4F27"/>
    <w:rsid w:val="003A4FEE"/>
    <w:rsid w:val="003A52CE"/>
    <w:rsid w:val="003A67E3"/>
    <w:rsid w:val="003A7451"/>
    <w:rsid w:val="003B3159"/>
    <w:rsid w:val="003B37EB"/>
    <w:rsid w:val="003B6743"/>
    <w:rsid w:val="003C040F"/>
    <w:rsid w:val="003C1473"/>
    <w:rsid w:val="003C208B"/>
    <w:rsid w:val="003C6B9F"/>
    <w:rsid w:val="003D659E"/>
    <w:rsid w:val="003D75CC"/>
    <w:rsid w:val="003D7680"/>
    <w:rsid w:val="003E3BF6"/>
    <w:rsid w:val="003E41B8"/>
    <w:rsid w:val="003E5CC2"/>
    <w:rsid w:val="003E6357"/>
    <w:rsid w:val="003E697B"/>
    <w:rsid w:val="003E7228"/>
    <w:rsid w:val="003F16AB"/>
    <w:rsid w:val="003F19FE"/>
    <w:rsid w:val="003F7038"/>
    <w:rsid w:val="003F735D"/>
    <w:rsid w:val="00400BE2"/>
    <w:rsid w:val="00403146"/>
    <w:rsid w:val="00404654"/>
    <w:rsid w:val="00404C7A"/>
    <w:rsid w:val="00405F3E"/>
    <w:rsid w:val="0040680E"/>
    <w:rsid w:val="004101DE"/>
    <w:rsid w:val="0041294D"/>
    <w:rsid w:val="004129E7"/>
    <w:rsid w:val="004175DB"/>
    <w:rsid w:val="004205A1"/>
    <w:rsid w:val="0042364D"/>
    <w:rsid w:val="00426998"/>
    <w:rsid w:val="00426A76"/>
    <w:rsid w:val="0043336C"/>
    <w:rsid w:val="00433C9F"/>
    <w:rsid w:val="00435E6E"/>
    <w:rsid w:val="00436CBC"/>
    <w:rsid w:val="0044278C"/>
    <w:rsid w:val="00442C5B"/>
    <w:rsid w:val="0044410B"/>
    <w:rsid w:val="00444D63"/>
    <w:rsid w:val="00445164"/>
    <w:rsid w:val="00445774"/>
    <w:rsid w:val="0045043A"/>
    <w:rsid w:val="004506AF"/>
    <w:rsid w:val="0045167F"/>
    <w:rsid w:val="00452C09"/>
    <w:rsid w:val="00455BE7"/>
    <w:rsid w:val="00457B63"/>
    <w:rsid w:val="00462BBB"/>
    <w:rsid w:val="00464AD6"/>
    <w:rsid w:val="00464C9D"/>
    <w:rsid w:val="00473D7F"/>
    <w:rsid w:val="004761CB"/>
    <w:rsid w:val="00477A16"/>
    <w:rsid w:val="00481A25"/>
    <w:rsid w:val="00483C14"/>
    <w:rsid w:val="00490A32"/>
    <w:rsid w:val="004962AE"/>
    <w:rsid w:val="00497A07"/>
    <w:rsid w:val="004A0F63"/>
    <w:rsid w:val="004A12C3"/>
    <w:rsid w:val="004A252A"/>
    <w:rsid w:val="004A2B75"/>
    <w:rsid w:val="004A2CBD"/>
    <w:rsid w:val="004A35D5"/>
    <w:rsid w:val="004A5B33"/>
    <w:rsid w:val="004A7E61"/>
    <w:rsid w:val="004B2A10"/>
    <w:rsid w:val="004B2AA6"/>
    <w:rsid w:val="004B3368"/>
    <w:rsid w:val="004B73EB"/>
    <w:rsid w:val="004C0FF3"/>
    <w:rsid w:val="004C2331"/>
    <w:rsid w:val="004C3A9F"/>
    <w:rsid w:val="004C7124"/>
    <w:rsid w:val="004C7257"/>
    <w:rsid w:val="004D0D5D"/>
    <w:rsid w:val="004D1888"/>
    <w:rsid w:val="004D2FB4"/>
    <w:rsid w:val="004D34C7"/>
    <w:rsid w:val="004D3E4D"/>
    <w:rsid w:val="004D611C"/>
    <w:rsid w:val="004E51C4"/>
    <w:rsid w:val="004F0C88"/>
    <w:rsid w:val="004F5EAE"/>
    <w:rsid w:val="004F6C1C"/>
    <w:rsid w:val="00503C51"/>
    <w:rsid w:val="00510016"/>
    <w:rsid w:val="00512A4F"/>
    <w:rsid w:val="005138F1"/>
    <w:rsid w:val="00513EDC"/>
    <w:rsid w:val="00514E7D"/>
    <w:rsid w:val="005155F9"/>
    <w:rsid w:val="0051688D"/>
    <w:rsid w:val="00522D76"/>
    <w:rsid w:val="00522F82"/>
    <w:rsid w:val="005232A9"/>
    <w:rsid w:val="005335CA"/>
    <w:rsid w:val="00534689"/>
    <w:rsid w:val="0053642B"/>
    <w:rsid w:val="00537924"/>
    <w:rsid w:val="00540576"/>
    <w:rsid w:val="005415AC"/>
    <w:rsid w:val="0054541D"/>
    <w:rsid w:val="00545795"/>
    <w:rsid w:val="0054711E"/>
    <w:rsid w:val="00547E40"/>
    <w:rsid w:val="005531F7"/>
    <w:rsid w:val="005532DB"/>
    <w:rsid w:val="0055650D"/>
    <w:rsid w:val="00556DE6"/>
    <w:rsid w:val="00560A7D"/>
    <w:rsid w:val="00563335"/>
    <w:rsid w:val="005722AF"/>
    <w:rsid w:val="005723CA"/>
    <w:rsid w:val="005736D1"/>
    <w:rsid w:val="005738A9"/>
    <w:rsid w:val="0057660B"/>
    <w:rsid w:val="005803FF"/>
    <w:rsid w:val="005833A8"/>
    <w:rsid w:val="00584F75"/>
    <w:rsid w:val="005850CB"/>
    <w:rsid w:val="00586055"/>
    <w:rsid w:val="005867DF"/>
    <w:rsid w:val="00587D80"/>
    <w:rsid w:val="005904C3"/>
    <w:rsid w:val="00590890"/>
    <w:rsid w:val="00590974"/>
    <w:rsid w:val="00591A50"/>
    <w:rsid w:val="005959D9"/>
    <w:rsid w:val="00595CC5"/>
    <w:rsid w:val="005A0466"/>
    <w:rsid w:val="005A0969"/>
    <w:rsid w:val="005A140F"/>
    <w:rsid w:val="005A28E1"/>
    <w:rsid w:val="005A3000"/>
    <w:rsid w:val="005A3BEA"/>
    <w:rsid w:val="005A6717"/>
    <w:rsid w:val="005B1008"/>
    <w:rsid w:val="005B29BF"/>
    <w:rsid w:val="005B3B38"/>
    <w:rsid w:val="005B5D94"/>
    <w:rsid w:val="005B747F"/>
    <w:rsid w:val="005C1072"/>
    <w:rsid w:val="005C11B3"/>
    <w:rsid w:val="005C1984"/>
    <w:rsid w:val="005C4E28"/>
    <w:rsid w:val="005D00C3"/>
    <w:rsid w:val="005D012B"/>
    <w:rsid w:val="005D09FB"/>
    <w:rsid w:val="005D3977"/>
    <w:rsid w:val="005D53B5"/>
    <w:rsid w:val="005D5C22"/>
    <w:rsid w:val="005E02F1"/>
    <w:rsid w:val="005E1DB5"/>
    <w:rsid w:val="005E2247"/>
    <w:rsid w:val="005E332E"/>
    <w:rsid w:val="005E422C"/>
    <w:rsid w:val="005E4BAD"/>
    <w:rsid w:val="005E4BCF"/>
    <w:rsid w:val="005E54EB"/>
    <w:rsid w:val="005F169D"/>
    <w:rsid w:val="005F3B80"/>
    <w:rsid w:val="00601E2A"/>
    <w:rsid w:val="006024C1"/>
    <w:rsid w:val="00604571"/>
    <w:rsid w:val="006111E4"/>
    <w:rsid w:val="00611E83"/>
    <w:rsid w:val="00622721"/>
    <w:rsid w:val="00626379"/>
    <w:rsid w:val="00632138"/>
    <w:rsid w:val="00632A87"/>
    <w:rsid w:val="00636471"/>
    <w:rsid w:val="006365EA"/>
    <w:rsid w:val="00636909"/>
    <w:rsid w:val="00636C64"/>
    <w:rsid w:val="00637B7B"/>
    <w:rsid w:val="00641749"/>
    <w:rsid w:val="00641FAA"/>
    <w:rsid w:val="00652168"/>
    <w:rsid w:val="00652BAD"/>
    <w:rsid w:val="00657744"/>
    <w:rsid w:val="00660562"/>
    <w:rsid w:val="0066234D"/>
    <w:rsid w:val="0066247E"/>
    <w:rsid w:val="006630A9"/>
    <w:rsid w:val="00667B5A"/>
    <w:rsid w:val="00673109"/>
    <w:rsid w:val="00674F47"/>
    <w:rsid w:val="0067749F"/>
    <w:rsid w:val="006816D0"/>
    <w:rsid w:val="00683924"/>
    <w:rsid w:val="00685493"/>
    <w:rsid w:val="0068674A"/>
    <w:rsid w:val="00686A82"/>
    <w:rsid w:val="006947D8"/>
    <w:rsid w:val="006A2097"/>
    <w:rsid w:val="006A259A"/>
    <w:rsid w:val="006A616D"/>
    <w:rsid w:val="006B145C"/>
    <w:rsid w:val="006B2842"/>
    <w:rsid w:val="006B2D35"/>
    <w:rsid w:val="006B3DB2"/>
    <w:rsid w:val="006B514A"/>
    <w:rsid w:val="006B5701"/>
    <w:rsid w:val="006B747D"/>
    <w:rsid w:val="006C1701"/>
    <w:rsid w:val="006C2355"/>
    <w:rsid w:val="006C25E7"/>
    <w:rsid w:val="006C28F4"/>
    <w:rsid w:val="006C3DB9"/>
    <w:rsid w:val="006C70E4"/>
    <w:rsid w:val="006C79C0"/>
    <w:rsid w:val="006C7C65"/>
    <w:rsid w:val="006C7DB9"/>
    <w:rsid w:val="006D438D"/>
    <w:rsid w:val="006D5861"/>
    <w:rsid w:val="006E1B56"/>
    <w:rsid w:val="006E2C78"/>
    <w:rsid w:val="006E43FB"/>
    <w:rsid w:val="006E54EF"/>
    <w:rsid w:val="006E7ECE"/>
    <w:rsid w:val="006F1B06"/>
    <w:rsid w:val="006F3ABC"/>
    <w:rsid w:val="006F70FC"/>
    <w:rsid w:val="00701452"/>
    <w:rsid w:val="00705F82"/>
    <w:rsid w:val="0070661A"/>
    <w:rsid w:val="00711A4F"/>
    <w:rsid w:val="007128FD"/>
    <w:rsid w:val="00712DE2"/>
    <w:rsid w:val="007135EF"/>
    <w:rsid w:val="00714F9C"/>
    <w:rsid w:val="00715998"/>
    <w:rsid w:val="00715FA3"/>
    <w:rsid w:val="00716215"/>
    <w:rsid w:val="00716403"/>
    <w:rsid w:val="00720E58"/>
    <w:rsid w:val="0072431C"/>
    <w:rsid w:val="0073184F"/>
    <w:rsid w:val="0073300D"/>
    <w:rsid w:val="0073416E"/>
    <w:rsid w:val="00734C96"/>
    <w:rsid w:val="00740D7A"/>
    <w:rsid w:val="00740FF5"/>
    <w:rsid w:val="007424C7"/>
    <w:rsid w:val="00744924"/>
    <w:rsid w:val="00746D28"/>
    <w:rsid w:val="0074763B"/>
    <w:rsid w:val="00755519"/>
    <w:rsid w:val="00755581"/>
    <w:rsid w:val="00761592"/>
    <w:rsid w:val="00762226"/>
    <w:rsid w:val="00764876"/>
    <w:rsid w:val="00764E67"/>
    <w:rsid w:val="00771CA6"/>
    <w:rsid w:val="00771E63"/>
    <w:rsid w:val="00772B53"/>
    <w:rsid w:val="00775E06"/>
    <w:rsid w:val="0077739E"/>
    <w:rsid w:val="00777B34"/>
    <w:rsid w:val="007817AC"/>
    <w:rsid w:val="00781EF6"/>
    <w:rsid w:val="007821FC"/>
    <w:rsid w:val="00783F98"/>
    <w:rsid w:val="007846D3"/>
    <w:rsid w:val="0078613D"/>
    <w:rsid w:val="00786632"/>
    <w:rsid w:val="00786B26"/>
    <w:rsid w:val="007875A3"/>
    <w:rsid w:val="007921D7"/>
    <w:rsid w:val="0079493C"/>
    <w:rsid w:val="007962E4"/>
    <w:rsid w:val="00796A87"/>
    <w:rsid w:val="00797063"/>
    <w:rsid w:val="007A1DFF"/>
    <w:rsid w:val="007A5C79"/>
    <w:rsid w:val="007A6E66"/>
    <w:rsid w:val="007B184B"/>
    <w:rsid w:val="007C0898"/>
    <w:rsid w:val="007C4854"/>
    <w:rsid w:val="007C6686"/>
    <w:rsid w:val="007C79D6"/>
    <w:rsid w:val="007D0782"/>
    <w:rsid w:val="007D3345"/>
    <w:rsid w:val="007D72B6"/>
    <w:rsid w:val="007D7C90"/>
    <w:rsid w:val="007D7F23"/>
    <w:rsid w:val="007E0A25"/>
    <w:rsid w:val="007E1840"/>
    <w:rsid w:val="007E2664"/>
    <w:rsid w:val="007E38F9"/>
    <w:rsid w:val="007E4323"/>
    <w:rsid w:val="007E5BDE"/>
    <w:rsid w:val="007E5C9C"/>
    <w:rsid w:val="007E76BF"/>
    <w:rsid w:val="007F0037"/>
    <w:rsid w:val="007F07A2"/>
    <w:rsid w:val="007F08EE"/>
    <w:rsid w:val="007F1E0C"/>
    <w:rsid w:val="007F375C"/>
    <w:rsid w:val="007F538E"/>
    <w:rsid w:val="007F712A"/>
    <w:rsid w:val="00802E4A"/>
    <w:rsid w:val="00805BF4"/>
    <w:rsid w:val="00806AD0"/>
    <w:rsid w:val="00807457"/>
    <w:rsid w:val="00810AC5"/>
    <w:rsid w:val="00810B55"/>
    <w:rsid w:val="0081426A"/>
    <w:rsid w:val="00817BA1"/>
    <w:rsid w:val="00820217"/>
    <w:rsid w:val="008242E2"/>
    <w:rsid w:val="00824C7E"/>
    <w:rsid w:val="00825FF5"/>
    <w:rsid w:val="00832770"/>
    <w:rsid w:val="00832E72"/>
    <w:rsid w:val="00832F7C"/>
    <w:rsid w:val="00833A9F"/>
    <w:rsid w:val="0083651D"/>
    <w:rsid w:val="0083660E"/>
    <w:rsid w:val="00836B1C"/>
    <w:rsid w:val="008378DC"/>
    <w:rsid w:val="00840D6E"/>
    <w:rsid w:val="00840FF7"/>
    <w:rsid w:val="00841459"/>
    <w:rsid w:val="008420A0"/>
    <w:rsid w:val="0084297E"/>
    <w:rsid w:val="008509C4"/>
    <w:rsid w:val="00861029"/>
    <w:rsid w:val="00863955"/>
    <w:rsid w:val="00864888"/>
    <w:rsid w:val="008672CF"/>
    <w:rsid w:val="008702CF"/>
    <w:rsid w:val="00870AE6"/>
    <w:rsid w:val="00872E7E"/>
    <w:rsid w:val="0087583B"/>
    <w:rsid w:val="00880275"/>
    <w:rsid w:val="00881B93"/>
    <w:rsid w:val="00884D89"/>
    <w:rsid w:val="00887C25"/>
    <w:rsid w:val="00891D65"/>
    <w:rsid w:val="0089228F"/>
    <w:rsid w:val="008940F5"/>
    <w:rsid w:val="00896F5A"/>
    <w:rsid w:val="00896FA6"/>
    <w:rsid w:val="008970B1"/>
    <w:rsid w:val="00897191"/>
    <w:rsid w:val="0089751C"/>
    <w:rsid w:val="008A03A1"/>
    <w:rsid w:val="008A0E45"/>
    <w:rsid w:val="008A7A2C"/>
    <w:rsid w:val="008B1A1F"/>
    <w:rsid w:val="008B1F53"/>
    <w:rsid w:val="008B2773"/>
    <w:rsid w:val="008B2835"/>
    <w:rsid w:val="008B3DA3"/>
    <w:rsid w:val="008B3E43"/>
    <w:rsid w:val="008B51B9"/>
    <w:rsid w:val="008B5D2C"/>
    <w:rsid w:val="008C028F"/>
    <w:rsid w:val="008C35B0"/>
    <w:rsid w:val="008D2247"/>
    <w:rsid w:val="008D2675"/>
    <w:rsid w:val="008D38BA"/>
    <w:rsid w:val="008D3E36"/>
    <w:rsid w:val="008D3E97"/>
    <w:rsid w:val="008D5DB0"/>
    <w:rsid w:val="008D64CE"/>
    <w:rsid w:val="008E0D30"/>
    <w:rsid w:val="008E2223"/>
    <w:rsid w:val="008E33C0"/>
    <w:rsid w:val="008E3737"/>
    <w:rsid w:val="008E64BB"/>
    <w:rsid w:val="008E6D24"/>
    <w:rsid w:val="008E7A5C"/>
    <w:rsid w:val="008F44D1"/>
    <w:rsid w:val="008F5EB9"/>
    <w:rsid w:val="008F7856"/>
    <w:rsid w:val="0090132C"/>
    <w:rsid w:val="00901CBE"/>
    <w:rsid w:val="009020A7"/>
    <w:rsid w:val="0090416C"/>
    <w:rsid w:val="00904892"/>
    <w:rsid w:val="00907D91"/>
    <w:rsid w:val="0091199B"/>
    <w:rsid w:val="00912ABC"/>
    <w:rsid w:val="00912C3C"/>
    <w:rsid w:val="00913554"/>
    <w:rsid w:val="00913A69"/>
    <w:rsid w:val="00914A78"/>
    <w:rsid w:val="00914E37"/>
    <w:rsid w:val="00915843"/>
    <w:rsid w:val="009164E6"/>
    <w:rsid w:val="00917E1D"/>
    <w:rsid w:val="00917FC9"/>
    <w:rsid w:val="00921DD7"/>
    <w:rsid w:val="009254B5"/>
    <w:rsid w:val="00925C9B"/>
    <w:rsid w:val="009260BD"/>
    <w:rsid w:val="00926887"/>
    <w:rsid w:val="00926FDC"/>
    <w:rsid w:val="009310A1"/>
    <w:rsid w:val="00931254"/>
    <w:rsid w:val="00934FF5"/>
    <w:rsid w:val="00935723"/>
    <w:rsid w:val="0094053B"/>
    <w:rsid w:val="00943320"/>
    <w:rsid w:val="009460EC"/>
    <w:rsid w:val="00947A79"/>
    <w:rsid w:val="00947D22"/>
    <w:rsid w:val="00961D6E"/>
    <w:rsid w:val="009665F4"/>
    <w:rsid w:val="00967EC3"/>
    <w:rsid w:val="0097106E"/>
    <w:rsid w:val="0097241D"/>
    <w:rsid w:val="0097296F"/>
    <w:rsid w:val="00972C5D"/>
    <w:rsid w:val="00972D94"/>
    <w:rsid w:val="00980F24"/>
    <w:rsid w:val="00981353"/>
    <w:rsid w:val="009829B9"/>
    <w:rsid w:val="009845A6"/>
    <w:rsid w:val="00984894"/>
    <w:rsid w:val="0098637F"/>
    <w:rsid w:val="009915C9"/>
    <w:rsid w:val="00992B54"/>
    <w:rsid w:val="0099544E"/>
    <w:rsid w:val="00995500"/>
    <w:rsid w:val="00997655"/>
    <w:rsid w:val="009A0D71"/>
    <w:rsid w:val="009A1E68"/>
    <w:rsid w:val="009A5DA5"/>
    <w:rsid w:val="009A6B76"/>
    <w:rsid w:val="009A6EB5"/>
    <w:rsid w:val="009A7F81"/>
    <w:rsid w:val="009B58F6"/>
    <w:rsid w:val="009B614C"/>
    <w:rsid w:val="009D096E"/>
    <w:rsid w:val="009D1DF5"/>
    <w:rsid w:val="009D7B1F"/>
    <w:rsid w:val="009E0232"/>
    <w:rsid w:val="009E1E53"/>
    <w:rsid w:val="009E276D"/>
    <w:rsid w:val="009E3D96"/>
    <w:rsid w:val="009E6CBC"/>
    <w:rsid w:val="009F0609"/>
    <w:rsid w:val="009F43BC"/>
    <w:rsid w:val="009F4B11"/>
    <w:rsid w:val="009F4B5C"/>
    <w:rsid w:val="009F767C"/>
    <w:rsid w:val="00A036FF"/>
    <w:rsid w:val="00A0450E"/>
    <w:rsid w:val="00A05D41"/>
    <w:rsid w:val="00A0731A"/>
    <w:rsid w:val="00A10181"/>
    <w:rsid w:val="00A1080B"/>
    <w:rsid w:val="00A12EF0"/>
    <w:rsid w:val="00A15EB8"/>
    <w:rsid w:val="00A17C34"/>
    <w:rsid w:val="00A17CC9"/>
    <w:rsid w:val="00A200E4"/>
    <w:rsid w:val="00A24087"/>
    <w:rsid w:val="00A32526"/>
    <w:rsid w:val="00A3322E"/>
    <w:rsid w:val="00A33D99"/>
    <w:rsid w:val="00A36456"/>
    <w:rsid w:val="00A3758D"/>
    <w:rsid w:val="00A40BAB"/>
    <w:rsid w:val="00A40CBE"/>
    <w:rsid w:val="00A427BE"/>
    <w:rsid w:val="00A42BE5"/>
    <w:rsid w:val="00A43706"/>
    <w:rsid w:val="00A4391F"/>
    <w:rsid w:val="00A43D27"/>
    <w:rsid w:val="00A4680A"/>
    <w:rsid w:val="00A50463"/>
    <w:rsid w:val="00A539AC"/>
    <w:rsid w:val="00A54622"/>
    <w:rsid w:val="00A57A24"/>
    <w:rsid w:val="00A57AF4"/>
    <w:rsid w:val="00A62C75"/>
    <w:rsid w:val="00A63113"/>
    <w:rsid w:val="00A64293"/>
    <w:rsid w:val="00A66DD2"/>
    <w:rsid w:val="00A66EBD"/>
    <w:rsid w:val="00A720C5"/>
    <w:rsid w:val="00A7483C"/>
    <w:rsid w:val="00A7607E"/>
    <w:rsid w:val="00A7653F"/>
    <w:rsid w:val="00A77274"/>
    <w:rsid w:val="00A80FA5"/>
    <w:rsid w:val="00A81D0B"/>
    <w:rsid w:val="00A82EF0"/>
    <w:rsid w:val="00A8548E"/>
    <w:rsid w:val="00A862FD"/>
    <w:rsid w:val="00A87BA4"/>
    <w:rsid w:val="00A9069F"/>
    <w:rsid w:val="00A9558E"/>
    <w:rsid w:val="00A9664C"/>
    <w:rsid w:val="00AA2677"/>
    <w:rsid w:val="00AA26B0"/>
    <w:rsid w:val="00AB0CFF"/>
    <w:rsid w:val="00AB1BAF"/>
    <w:rsid w:val="00AB3C0A"/>
    <w:rsid w:val="00AB75D6"/>
    <w:rsid w:val="00AC05F8"/>
    <w:rsid w:val="00AC30D3"/>
    <w:rsid w:val="00AC404E"/>
    <w:rsid w:val="00AD08E2"/>
    <w:rsid w:val="00AD0EAC"/>
    <w:rsid w:val="00AD62C4"/>
    <w:rsid w:val="00AE053B"/>
    <w:rsid w:val="00AE1356"/>
    <w:rsid w:val="00AE191F"/>
    <w:rsid w:val="00AE2D4B"/>
    <w:rsid w:val="00AF58F8"/>
    <w:rsid w:val="00AF727D"/>
    <w:rsid w:val="00B021BC"/>
    <w:rsid w:val="00B04AA8"/>
    <w:rsid w:val="00B13198"/>
    <w:rsid w:val="00B13C65"/>
    <w:rsid w:val="00B176D2"/>
    <w:rsid w:val="00B213BC"/>
    <w:rsid w:val="00B2494E"/>
    <w:rsid w:val="00B26E3D"/>
    <w:rsid w:val="00B339E2"/>
    <w:rsid w:val="00B34B67"/>
    <w:rsid w:val="00B35A14"/>
    <w:rsid w:val="00B4174A"/>
    <w:rsid w:val="00B45BCE"/>
    <w:rsid w:val="00B4622B"/>
    <w:rsid w:val="00B46460"/>
    <w:rsid w:val="00B50037"/>
    <w:rsid w:val="00B524D9"/>
    <w:rsid w:val="00B53570"/>
    <w:rsid w:val="00B53769"/>
    <w:rsid w:val="00B54323"/>
    <w:rsid w:val="00B54340"/>
    <w:rsid w:val="00B55D1D"/>
    <w:rsid w:val="00B560EB"/>
    <w:rsid w:val="00B572D0"/>
    <w:rsid w:val="00B6350C"/>
    <w:rsid w:val="00B64616"/>
    <w:rsid w:val="00B646A0"/>
    <w:rsid w:val="00B64C26"/>
    <w:rsid w:val="00B67057"/>
    <w:rsid w:val="00B70886"/>
    <w:rsid w:val="00B75C67"/>
    <w:rsid w:val="00B7670C"/>
    <w:rsid w:val="00B77351"/>
    <w:rsid w:val="00B8079F"/>
    <w:rsid w:val="00B8113B"/>
    <w:rsid w:val="00B83717"/>
    <w:rsid w:val="00B85CCF"/>
    <w:rsid w:val="00B90A01"/>
    <w:rsid w:val="00B90E4F"/>
    <w:rsid w:val="00B91B91"/>
    <w:rsid w:val="00B9262E"/>
    <w:rsid w:val="00B9362A"/>
    <w:rsid w:val="00B96491"/>
    <w:rsid w:val="00BA056A"/>
    <w:rsid w:val="00BA45DA"/>
    <w:rsid w:val="00BB3280"/>
    <w:rsid w:val="00BB3B01"/>
    <w:rsid w:val="00BB47AE"/>
    <w:rsid w:val="00BB5168"/>
    <w:rsid w:val="00BB66A8"/>
    <w:rsid w:val="00BC5BEA"/>
    <w:rsid w:val="00BC67BD"/>
    <w:rsid w:val="00BD01A6"/>
    <w:rsid w:val="00BD1E1E"/>
    <w:rsid w:val="00BD379B"/>
    <w:rsid w:val="00BD39D8"/>
    <w:rsid w:val="00BD4A1D"/>
    <w:rsid w:val="00BD5163"/>
    <w:rsid w:val="00BD6424"/>
    <w:rsid w:val="00BE1842"/>
    <w:rsid w:val="00BE268E"/>
    <w:rsid w:val="00BE430A"/>
    <w:rsid w:val="00BE4776"/>
    <w:rsid w:val="00BE52E3"/>
    <w:rsid w:val="00BE7258"/>
    <w:rsid w:val="00BF6751"/>
    <w:rsid w:val="00C00E05"/>
    <w:rsid w:val="00C04A45"/>
    <w:rsid w:val="00C06A62"/>
    <w:rsid w:val="00C071ED"/>
    <w:rsid w:val="00C127C6"/>
    <w:rsid w:val="00C12D02"/>
    <w:rsid w:val="00C12D4E"/>
    <w:rsid w:val="00C2236C"/>
    <w:rsid w:val="00C24E1B"/>
    <w:rsid w:val="00C32766"/>
    <w:rsid w:val="00C33D25"/>
    <w:rsid w:val="00C34EFD"/>
    <w:rsid w:val="00C35BF3"/>
    <w:rsid w:val="00C426D3"/>
    <w:rsid w:val="00C44A15"/>
    <w:rsid w:val="00C47EB7"/>
    <w:rsid w:val="00C50F1F"/>
    <w:rsid w:val="00C518CC"/>
    <w:rsid w:val="00C540AB"/>
    <w:rsid w:val="00C542D1"/>
    <w:rsid w:val="00C64A9F"/>
    <w:rsid w:val="00C67D94"/>
    <w:rsid w:val="00C67E2A"/>
    <w:rsid w:val="00C67F8A"/>
    <w:rsid w:val="00C74591"/>
    <w:rsid w:val="00C76990"/>
    <w:rsid w:val="00C84FA6"/>
    <w:rsid w:val="00C854EC"/>
    <w:rsid w:val="00C862AD"/>
    <w:rsid w:val="00C87B2A"/>
    <w:rsid w:val="00C904B1"/>
    <w:rsid w:val="00C963A1"/>
    <w:rsid w:val="00CA01E9"/>
    <w:rsid w:val="00CA54BC"/>
    <w:rsid w:val="00CA7D75"/>
    <w:rsid w:val="00CB0A37"/>
    <w:rsid w:val="00CB1677"/>
    <w:rsid w:val="00CB3516"/>
    <w:rsid w:val="00CB379B"/>
    <w:rsid w:val="00CB586B"/>
    <w:rsid w:val="00CB6C31"/>
    <w:rsid w:val="00CC042D"/>
    <w:rsid w:val="00CC1EAA"/>
    <w:rsid w:val="00CC393B"/>
    <w:rsid w:val="00CC4A23"/>
    <w:rsid w:val="00CC5506"/>
    <w:rsid w:val="00CC7D2A"/>
    <w:rsid w:val="00CD1221"/>
    <w:rsid w:val="00CD47E4"/>
    <w:rsid w:val="00CD5F85"/>
    <w:rsid w:val="00CD7A2A"/>
    <w:rsid w:val="00CD7F2F"/>
    <w:rsid w:val="00CE08F4"/>
    <w:rsid w:val="00CE0E00"/>
    <w:rsid w:val="00CE2156"/>
    <w:rsid w:val="00CE359B"/>
    <w:rsid w:val="00CE37A3"/>
    <w:rsid w:val="00CE4AD6"/>
    <w:rsid w:val="00CE4B98"/>
    <w:rsid w:val="00CE6AEB"/>
    <w:rsid w:val="00CE6AF3"/>
    <w:rsid w:val="00CE6C90"/>
    <w:rsid w:val="00CE6CBC"/>
    <w:rsid w:val="00CF0DF7"/>
    <w:rsid w:val="00CF1127"/>
    <w:rsid w:val="00CF2B75"/>
    <w:rsid w:val="00CF304C"/>
    <w:rsid w:val="00CF6E4E"/>
    <w:rsid w:val="00D0045A"/>
    <w:rsid w:val="00D00CB4"/>
    <w:rsid w:val="00D02476"/>
    <w:rsid w:val="00D03821"/>
    <w:rsid w:val="00D03C05"/>
    <w:rsid w:val="00D044BB"/>
    <w:rsid w:val="00D04C98"/>
    <w:rsid w:val="00D06166"/>
    <w:rsid w:val="00D06336"/>
    <w:rsid w:val="00D06BE7"/>
    <w:rsid w:val="00D06D1E"/>
    <w:rsid w:val="00D07846"/>
    <w:rsid w:val="00D123BB"/>
    <w:rsid w:val="00D12EAF"/>
    <w:rsid w:val="00D16788"/>
    <w:rsid w:val="00D17125"/>
    <w:rsid w:val="00D20E7E"/>
    <w:rsid w:val="00D24A22"/>
    <w:rsid w:val="00D25AC8"/>
    <w:rsid w:val="00D31D7D"/>
    <w:rsid w:val="00D31E3F"/>
    <w:rsid w:val="00D338B5"/>
    <w:rsid w:val="00D34A50"/>
    <w:rsid w:val="00D36057"/>
    <w:rsid w:val="00D3772A"/>
    <w:rsid w:val="00D40EB4"/>
    <w:rsid w:val="00D42173"/>
    <w:rsid w:val="00D449BA"/>
    <w:rsid w:val="00D4718E"/>
    <w:rsid w:val="00D5109E"/>
    <w:rsid w:val="00D5356B"/>
    <w:rsid w:val="00D607C0"/>
    <w:rsid w:val="00D62417"/>
    <w:rsid w:val="00D6401F"/>
    <w:rsid w:val="00D65200"/>
    <w:rsid w:val="00D653A8"/>
    <w:rsid w:val="00D7118B"/>
    <w:rsid w:val="00D72C65"/>
    <w:rsid w:val="00D756C7"/>
    <w:rsid w:val="00D76C87"/>
    <w:rsid w:val="00D852E4"/>
    <w:rsid w:val="00D917AD"/>
    <w:rsid w:val="00D922A7"/>
    <w:rsid w:val="00D92542"/>
    <w:rsid w:val="00D92782"/>
    <w:rsid w:val="00D9290E"/>
    <w:rsid w:val="00DA1A99"/>
    <w:rsid w:val="00DA29A5"/>
    <w:rsid w:val="00DA31F5"/>
    <w:rsid w:val="00DA498E"/>
    <w:rsid w:val="00DA7A23"/>
    <w:rsid w:val="00DB0D42"/>
    <w:rsid w:val="00DB15C3"/>
    <w:rsid w:val="00DB1602"/>
    <w:rsid w:val="00DB2330"/>
    <w:rsid w:val="00DB23B1"/>
    <w:rsid w:val="00DB3B38"/>
    <w:rsid w:val="00DB57E5"/>
    <w:rsid w:val="00DB6189"/>
    <w:rsid w:val="00DB7B33"/>
    <w:rsid w:val="00DC4CDA"/>
    <w:rsid w:val="00DD1A3C"/>
    <w:rsid w:val="00DD50CE"/>
    <w:rsid w:val="00DD6075"/>
    <w:rsid w:val="00DD7AAA"/>
    <w:rsid w:val="00DE29F0"/>
    <w:rsid w:val="00DE53DA"/>
    <w:rsid w:val="00DE6061"/>
    <w:rsid w:val="00DE782A"/>
    <w:rsid w:val="00DF000E"/>
    <w:rsid w:val="00E017EC"/>
    <w:rsid w:val="00E01CCF"/>
    <w:rsid w:val="00E05972"/>
    <w:rsid w:val="00E05B39"/>
    <w:rsid w:val="00E0600C"/>
    <w:rsid w:val="00E14652"/>
    <w:rsid w:val="00E15502"/>
    <w:rsid w:val="00E16A24"/>
    <w:rsid w:val="00E205CA"/>
    <w:rsid w:val="00E21255"/>
    <w:rsid w:val="00E2145C"/>
    <w:rsid w:val="00E22F22"/>
    <w:rsid w:val="00E302D5"/>
    <w:rsid w:val="00E33AC7"/>
    <w:rsid w:val="00E346F9"/>
    <w:rsid w:val="00E36184"/>
    <w:rsid w:val="00E3619C"/>
    <w:rsid w:val="00E36A67"/>
    <w:rsid w:val="00E428F2"/>
    <w:rsid w:val="00E42C86"/>
    <w:rsid w:val="00E43AD1"/>
    <w:rsid w:val="00E43FF7"/>
    <w:rsid w:val="00E464B6"/>
    <w:rsid w:val="00E46E9D"/>
    <w:rsid w:val="00E53BD3"/>
    <w:rsid w:val="00E53EF3"/>
    <w:rsid w:val="00E5688D"/>
    <w:rsid w:val="00E61C59"/>
    <w:rsid w:val="00E662FF"/>
    <w:rsid w:val="00E75BD9"/>
    <w:rsid w:val="00E76953"/>
    <w:rsid w:val="00E82165"/>
    <w:rsid w:val="00E84332"/>
    <w:rsid w:val="00E846B7"/>
    <w:rsid w:val="00E85027"/>
    <w:rsid w:val="00E86FA8"/>
    <w:rsid w:val="00E91756"/>
    <w:rsid w:val="00E92320"/>
    <w:rsid w:val="00E932F4"/>
    <w:rsid w:val="00E957E6"/>
    <w:rsid w:val="00E969E1"/>
    <w:rsid w:val="00E9713F"/>
    <w:rsid w:val="00E97A83"/>
    <w:rsid w:val="00EA6CE1"/>
    <w:rsid w:val="00EB183D"/>
    <w:rsid w:val="00EB1CA5"/>
    <w:rsid w:val="00EB2EDE"/>
    <w:rsid w:val="00EB6E50"/>
    <w:rsid w:val="00EC01F1"/>
    <w:rsid w:val="00EC3B32"/>
    <w:rsid w:val="00EC4D02"/>
    <w:rsid w:val="00EC4E05"/>
    <w:rsid w:val="00EC5AA7"/>
    <w:rsid w:val="00EC6AE8"/>
    <w:rsid w:val="00EC79D6"/>
    <w:rsid w:val="00ED0309"/>
    <w:rsid w:val="00ED4163"/>
    <w:rsid w:val="00ED5BA9"/>
    <w:rsid w:val="00EE2AB5"/>
    <w:rsid w:val="00EE2BE8"/>
    <w:rsid w:val="00EE480A"/>
    <w:rsid w:val="00EE4917"/>
    <w:rsid w:val="00EE4ACD"/>
    <w:rsid w:val="00EE52E9"/>
    <w:rsid w:val="00EF114C"/>
    <w:rsid w:val="00EF3F30"/>
    <w:rsid w:val="00EF41C2"/>
    <w:rsid w:val="00EF4750"/>
    <w:rsid w:val="00EF5769"/>
    <w:rsid w:val="00EF5B25"/>
    <w:rsid w:val="00EF5B8D"/>
    <w:rsid w:val="00EF6EB9"/>
    <w:rsid w:val="00F00757"/>
    <w:rsid w:val="00F00901"/>
    <w:rsid w:val="00F00F2B"/>
    <w:rsid w:val="00F0233B"/>
    <w:rsid w:val="00F024FD"/>
    <w:rsid w:val="00F03593"/>
    <w:rsid w:val="00F038D3"/>
    <w:rsid w:val="00F03FE7"/>
    <w:rsid w:val="00F04B99"/>
    <w:rsid w:val="00F05D78"/>
    <w:rsid w:val="00F073EC"/>
    <w:rsid w:val="00F0758B"/>
    <w:rsid w:val="00F11253"/>
    <w:rsid w:val="00F17C82"/>
    <w:rsid w:val="00F2159C"/>
    <w:rsid w:val="00F246F8"/>
    <w:rsid w:val="00F256EE"/>
    <w:rsid w:val="00F3136E"/>
    <w:rsid w:val="00F348F2"/>
    <w:rsid w:val="00F356F6"/>
    <w:rsid w:val="00F371F0"/>
    <w:rsid w:val="00F4043C"/>
    <w:rsid w:val="00F40795"/>
    <w:rsid w:val="00F444C7"/>
    <w:rsid w:val="00F456C3"/>
    <w:rsid w:val="00F46E33"/>
    <w:rsid w:val="00F47D91"/>
    <w:rsid w:val="00F50A65"/>
    <w:rsid w:val="00F5118B"/>
    <w:rsid w:val="00F51E3D"/>
    <w:rsid w:val="00F53200"/>
    <w:rsid w:val="00F560E7"/>
    <w:rsid w:val="00F56B59"/>
    <w:rsid w:val="00F56D79"/>
    <w:rsid w:val="00F57312"/>
    <w:rsid w:val="00F602FB"/>
    <w:rsid w:val="00F64804"/>
    <w:rsid w:val="00F66B54"/>
    <w:rsid w:val="00F7144A"/>
    <w:rsid w:val="00F7155A"/>
    <w:rsid w:val="00F71CEF"/>
    <w:rsid w:val="00F73FC4"/>
    <w:rsid w:val="00F74D9F"/>
    <w:rsid w:val="00F756B0"/>
    <w:rsid w:val="00F81565"/>
    <w:rsid w:val="00F83793"/>
    <w:rsid w:val="00F847ED"/>
    <w:rsid w:val="00F91365"/>
    <w:rsid w:val="00F94358"/>
    <w:rsid w:val="00F96E61"/>
    <w:rsid w:val="00FA1068"/>
    <w:rsid w:val="00FA16B5"/>
    <w:rsid w:val="00FA230A"/>
    <w:rsid w:val="00FA28DB"/>
    <w:rsid w:val="00FA41F7"/>
    <w:rsid w:val="00FA439A"/>
    <w:rsid w:val="00FA7755"/>
    <w:rsid w:val="00FB1872"/>
    <w:rsid w:val="00FB2AFD"/>
    <w:rsid w:val="00FB5FB5"/>
    <w:rsid w:val="00FC6477"/>
    <w:rsid w:val="00FD24AA"/>
    <w:rsid w:val="00FD6463"/>
    <w:rsid w:val="00FD6F1A"/>
    <w:rsid w:val="00FD7987"/>
    <w:rsid w:val="00FE2BE4"/>
    <w:rsid w:val="00FE4521"/>
    <w:rsid w:val="00FE4D64"/>
    <w:rsid w:val="00FE553D"/>
    <w:rsid w:val="00FE55CC"/>
    <w:rsid w:val="00FE55CD"/>
    <w:rsid w:val="00FE6C32"/>
    <w:rsid w:val="00FE7B5C"/>
    <w:rsid w:val="00FE7E92"/>
    <w:rsid w:val="00FF09F5"/>
    <w:rsid w:val="00FF0A81"/>
    <w:rsid w:val="00FF1687"/>
    <w:rsid w:val="00FF2383"/>
    <w:rsid w:val="00FF29AB"/>
    <w:rsid w:val="00FF2A43"/>
    <w:rsid w:val="00FF4810"/>
    <w:rsid w:val="00FF4DA5"/>
    <w:rsid w:val="00FF536D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59"/>
    <w:rPr>
      <w:sz w:val="24"/>
      <w:szCs w:val="22"/>
      <w:lang w:eastAsia="en-US"/>
    </w:rPr>
  </w:style>
  <w:style w:type="paragraph" w:styleId="Ttulo1">
    <w:name w:val="heading 1"/>
    <w:basedOn w:val="Normal"/>
    <w:next w:val="Normal"/>
    <w:qFormat/>
    <w:rsid w:val="004A7E61"/>
    <w:pPr>
      <w:keepNext/>
      <w:tabs>
        <w:tab w:val="left" w:pos="0"/>
      </w:tabs>
      <w:suppressAutoHyphens/>
      <w:jc w:val="center"/>
      <w:outlineLvl w:val="0"/>
    </w:pPr>
    <w:rPr>
      <w:rFonts w:eastAsia="Times New Roman"/>
      <w:b/>
      <w:bCs/>
      <w:szCs w:val="24"/>
      <w:lang w:eastAsia="ar-SA"/>
    </w:rPr>
  </w:style>
  <w:style w:type="paragraph" w:styleId="Ttulo2">
    <w:name w:val="heading 2"/>
    <w:basedOn w:val="Normal"/>
    <w:next w:val="Normal"/>
    <w:qFormat/>
    <w:rsid w:val="00B17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A7E61"/>
    <w:pPr>
      <w:suppressAutoHyphens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qFormat/>
    <w:rsid w:val="004A7E61"/>
    <w:pPr>
      <w:suppressAutoHyphens/>
      <w:spacing w:before="240" w:after="60"/>
      <w:outlineLvl w:val="5"/>
    </w:pPr>
    <w:rPr>
      <w:rFonts w:eastAsia="Times New Roman"/>
      <w:b/>
      <w:bCs/>
      <w:sz w:val="22"/>
      <w:lang w:eastAsia="ar-SA"/>
    </w:rPr>
  </w:style>
  <w:style w:type="paragraph" w:styleId="Ttulo9">
    <w:name w:val="heading 9"/>
    <w:basedOn w:val="Normal"/>
    <w:next w:val="Normal"/>
    <w:qFormat/>
    <w:rsid w:val="004A7E61"/>
    <w:pPr>
      <w:suppressAutoHyphens/>
      <w:spacing w:before="240" w:after="60"/>
      <w:outlineLvl w:val="8"/>
    </w:pPr>
    <w:rPr>
      <w:rFonts w:ascii="Arial" w:eastAsia="Times New Roman" w:hAnsi="Arial" w:cs="Arial"/>
      <w:sz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3E6357"/>
    <w:pPr>
      <w:suppressAutoHyphens/>
      <w:ind w:firstLine="1418"/>
      <w:jc w:val="both"/>
    </w:pPr>
    <w:rPr>
      <w:rFonts w:eastAsia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E63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6357"/>
  </w:style>
  <w:style w:type="paragraph" w:styleId="Rodap">
    <w:name w:val="footer"/>
    <w:basedOn w:val="Normal"/>
    <w:link w:val="RodapChar"/>
    <w:uiPriority w:val="99"/>
    <w:unhideWhenUsed/>
    <w:rsid w:val="003E63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6357"/>
  </w:style>
  <w:style w:type="paragraph" w:styleId="Textodebalo">
    <w:name w:val="Balloon Text"/>
    <w:basedOn w:val="Normal"/>
    <w:link w:val="TextodebaloChar"/>
    <w:uiPriority w:val="99"/>
    <w:semiHidden/>
    <w:unhideWhenUsed/>
    <w:rsid w:val="003E63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E635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F3F2E"/>
    <w:rPr>
      <w:color w:val="0000FF"/>
      <w:u w:val="single"/>
    </w:rPr>
  </w:style>
  <w:style w:type="paragraph" w:styleId="Recuodecorpodetexto">
    <w:name w:val="Body Text Indent"/>
    <w:basedOn w:val="Normal"/>
    <w:rsid w:val="006C3DB9"/>
    <w:pPr>
      <w:suppressAutoHyphens/>
      <w:spacing w:after="120"/>
      <w:ind w:left="283"/>
    </w:pPr>
    <w:rPr>
      <w:rFonts w:eastAsia="Times New Roman"/>
      <w:szCs w:val="24"/>
      <w:lang w:eastAsia="ar-SA"/>
    </w:rPr>
  </w:style>
  <w:style w:type="paragraph" w:customStyle="1" w:styleId="Corpo">
    <w:name w:val="Corpo"/>
    <w:rsid w:val="00746D28"/>
    <w:rPr>
      <w:rFonts w:eastAsia="Times New Roman"/>
      <w:color w:val="000000"/>
      <w:sz w:val="24"/>
      <w:szCs w:val="24"/>
    </w:rPr>
  </w:style>
  <w:style w:type="paragraph" w:styleId="Corpodetexto">
    <w:name w:val="Body Text"/>
    <w:basedOn w:val="Normal"/>
    <w:rsid w:val="00B35A14"/>
    <w:pPr>
      <w:spacing w:after="120"/>
    </w:pPr>
  </w:style>
  <w:style w:type="character" w:customStyle="1" w:styleId="WW8Num2z0">
    <w:name w:val="WW8Num2z0"/>
    <w:rsid w:val="004A7E61"/>
    <w:rPr>
      <w:rFonts w:ascii="Symbol" w:hAnsi="Symbol"/>
    </w:rPr>
  </w:style>
  <w:style w:type="table" w:styleId="Tabelacomgrade">
    <w:name w:val="Table Grid"/>
    <w:basedOn w:val="Tabelanormal"/>
    <w:rsid w:val="004A7E61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4A2B75"/>
  </w:style>
  <w:style w:type="paragraph" w:styleId="NormalWeb">
    <w:name w:val="Normal (Web)"/>
    <w:basedOn w:val="Normal"/>
    <w:unhideWhenUsed/>
    <w:rsid w:val="00947D22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P30">
    <w:name w:val="P30"/>
    <w:basedOn w:val="Normal"/>
    <w:rsid w:val="00810AC5"/>
    <w:pPr>
      <w:snapToGrid w:val="0"/>
      <w:jc w:val="both"/>
    </w:pPr>
    <w:rPr>
      <w:rFonts w:eastAsia="Times New Roman"/>
      <w:b/>
      <w:szCs w:val="20"/>
      <w:lang w:eastAsia="pt-BR"/>
    </w:rPr>
  </w:style>
  <w:style w:type="character" w:styleId="Forte">
    <w:name w:val="Strong"/>
    <w:qFormat/>
    <w:rsid w:val="00810AC5"/>
    <w:rPr>
      <w:b/>
      <w:bCs/>
    </w:rPr>
  </w:style>
  <w:style w:type="paragraph" w:styleId="TextosemFormatao">
    <w:name w:val="Plain Text"/>
    <w:aliases w:val="Texto simples"/>
    <w:basedOn w:val="Normal"/>
    <w:link w:val="TextosemFormataoChar"/>
    <w:rsid w:val="00772B53"/>
    <w:rPr>
      <w:rFonts w:ascii="Courier New" w:eastAsia="Times New Roman" w:hAnsi="Courier New"/>
      <w:sz w:val="20"/>
      <w:szCs w:val="20"/>
      <w:lang w:eastAsia="pt-BR"/>
    </w:rPr>
  </w:style>
  <w:style w:type="paragraph" w:customStyle="1" w:styleId="recuodecorpodetexto21">
    <w:name w:val="recuodecorpodetexto21"/>
    <w:basedOn w:val="Normal"/>
    <w:rsid w:val="00522D76"/>
    <w:pPr>
      <w:spacing w:before="120" w:after="120"/>
      <w:ind w:firstLine="709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NormalWeb1">
    <w:name w:val="Normal (Web)1"/>
    <w:basedOn w:val="Normal"/>
    <w:rsid w:val="006E7ECE"/>
    <w:pPr>
      <w:spacing w:before="100" w:beforeAutospacing="1"/>
    </w:pPr>
    <w:rPr>
      <w:rFonts w:eastAsia="Times New Roman"/>
      <w:szCs w:val="24"/>
      <w:lang w:eastAsia="pt-BR"/>
    </w:rPr>
  </w:style>
  <w:style w:type="paragraph" w:customStyle="1" w:styleId="western">
    <w:name w:val="western"/>
    <w:basedOn w:val="Normal"/>
    <w:rsid w:val="005959D9"/>
    <w:rPr>
      <w:rFonts w:eastAsia="Times New Roman"/>
      <w:szCs w:val="24"/>
      <w:lang w:eastAsia="pt-BR"/>
    </w:rPr>
  </w:style>
  <w:style w:type="paragraph" w:customStyle="1" w:styleId="ww-recuodecorpodetexto20">
    <w:name w:val="ww-recuodecorpodetexto2"/>
    <w:basedOn w:val="Normal"/>
    <w:rsid w:val="00B176D2"/>
    <w:pPr>
      <w:overflowPunct w:val="0"/>
      <w:autoSpaceDE w:val="0"/>
      <w:ind w:left="2552" w:firstLine="1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p300">
    <w:name w:val="p30"/>
    <w:basedOn w:val="Normal"/>
    <w:rsid w:val="00B176D2"/>
    <w:pPr>
      <w:overflowPunct w:val="0"/>
      <w:autoSpaceDE w:val="0"/>
      <w:jc w:val="both"/>
    </w:pPr>
    <w:rPr>
      <w:rFonts w:eastAsia="Times New Roman"/>
      <w:b/>
      <w:bCs/>
      <w:szCs w:val="24"/>
      <w:lang w:eastAsia="pt-BR"/>
    </w:rPr>
  </w:style>
  <w:style w:type="paragraph" w:styleId="Recuodecorpodetexto3">
    <w:name w:val="Body Text Indent 3"/>
    <w:basedOn w:val="Normal"/>
    <w:rsid w:val="00AC30D3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rsid w:val="00303BFC"/>
    <w:pPr>
      <w:spacing w:after="120"/>
    </w:pPr>
    <w:rPr>
      <w:sz w:val="16"/>
      <w:szCs w:val="16"/>
    </w:rPr>
  </w:style>
  <w:style w:type="paragraph" w:styleId="SemEspaamento">
    <w:name w:val="No Spacing"/>
    <w:uiPriority w:val="1"/>
    <w:qFormat/>
    <w:rsid w:val="004C3A9F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C3A9F"/>
    <w:pPr>
      <w:ind w:left="708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link w:val="TextosemFormatao"/>
    <w:locked/>
    <w:rsid w:val="00D92542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59"/>
    <w:rPr>
      <w:sz w:val="24"/>
      <w:szCs w:val="22"/>
      <w:lang w:eastAsia="en-US"/>
    </w:rPr>
  </w:style>
  <w:style w:type="paragraph" w:styleId="Ttulo1">
    <w:name w:val="heading 1"/>
    <w:basedOn w:val="Normal"/>
    <w:next w:val="Normal"/>
    <w:qFormat/>
    <w:rsid w:val="004A7E61"/>
    <w:pPr>
      <w:keepNext/>
      <w:tabs>
        <w:tab w:val="left" w:pos="0"/>
      </w:tabs>
      <w:suppressAutoHyphens/>
      <w:jc w:val="center"/>
      <w:outlineLvl w:val="0"/>
    </w:pPr>
    <w:rPr>
      <w:rFonts w:eastAsia="Times New Roman"/>
      <w:b/>
      <w:bCs/>
      <w:szCs w:val="24"/>
      <w:lang w:eastAsia="ar-SA"/>
    </w:rPr>
  </w:style>
  <w:style w:type="paragraph" w:styleId="Ttulo2">
    <w:name w:val="heading 2"/>
    <w:basedOn w:val="Normal"/>
    <w:next w:val="Normal"/>
    <w:qFormat/>
    <w:rsid w:val="00B17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A7E61"/>
    <w:pPr>
      <w:suppressAutoHyphens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qFormat/>
    <w:rsid w:val="004A7E61"/>
    <w:pPr>
      <w:suppressAutoHyphens/>
      <w:spacing w:before="240" w:after="60"/>
      <w:outlineLvl w:val="5"/>
    </w:pPr>
    <w:rPr>
      <w:rFonts w:eastAsia="Times New Roman"/>
      <w:b/>
      <w:bCs/>
      <w:sz w:val="22"/>
      <w:lang w:eastAsia="ar-SA"/>
    </w:rPr>
  </w:style>
  <w:style w:type="paragraph" w:styleId="Ttulo9">
    <w:name w:val="heading 9"/>
    <w:basedOn w:val="Normal"/>
    <w:next w:val="Normal"/>
    <w:qFormat/>
    <w:rsid w:val="004A7E61"/>
    <w:pPr>
      <w:suppressAutoHyphens/>
      <w:spacing w:before="240" w:after="60"/>
      <w:outlineLvl w:val="8"/>
    </w:pPr>
    <w:rPr>
      <w:rFonts w:ascii="Arial" w:eastAsia="Times New Roman" w:hAnsi="Arial" w:cs="Arial"/>
      <w:sz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3E6357"/>
    <w:pPr>
      <w:suppressAutoHyphens/>
      <w:ind w:firstLine="1418"/>
      <w:jc w:val="both"/>
    </w:pPr>
    <w:rPr>
      <w:rFonts w:eastAsia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E63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6357"/>
  </w:style>
  <w:style w:type="paragraph" w:styleId="Rodap">
    <w:name w:val="footer"/>
    <w:basedOn w:val="Normal"/>
    <w:link w:val="RodapChar"/>
    <w:uiPriority w:val="99"/>
    <w:unhideWhenUsed/>
    <w:rsid w:val="003E63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6357"/>
  </w:style>
  <w:style w:type="paragraph" w:styleId="Textodebalo">
    <w:name w:val="Balloon Text"/>
    <w:basedOn w:val="Normal"/>
    <w:link w:val="TextodebaloChar"/>
    <w:uiPriority w:val="99"/>
    <w:semiHidden/>
    <w:unhideWhenUsed/>
    <w:rsid w:val="003E63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E635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F3F2E"/>
    <w:rPr>
      <w:color w:val="0000FF"/>
      <w:u w:val="single"/>
    </w:rPr>
  </w:style>
  <w:style w:type="paragraph" w:styleId="Recuodecorpodetexto">
    <w:name w:val="Body Text Indent"/>
    <w:basedOn w:val="Normal"/>
    <w:rsid w:val="006C3DB9"/>
    <w:pPr>
      <w:suppressAutoHyphens/>
      <w:spacing w:after="120"/>
      <w:ind w:left="283"/>
    </w:pPr>
    <w:rPr>
      <w:rFonts w:eastAsia="Times New Roman"/>
      <w:szCs w:val="24"/>
      <w:lang w:eastAsia="ar-SA"/>
    </w:rPr>
  </w:style>
  <w:style w:type="paragraph" w:customStyle="1" w:styleId="Corpo">
    <w:name w:val="Corpo"/>
    <w:rsid w:val="00746D28"/>
    <w:rPr>
      <w:rFonts w:eastAsia="Times New Roman"/>
      <w:color w:val="000000"/>
      <w:sz w:val="24"/>
      <w:szCs w:val="24"/>
    </w:rPr>
  </w:style>
  <w:style w:type="paragraph" w:styleId="Corpodetexto">
    <w:name w:val="Body Text"/>
    <w:basedOn w:val="Normal"/>
    <w:rsid w:val="00B35A14"/>
    <w:pPr>
      <w:spacing w:after="120"/>
    </w:pPr>
  </w:style>
  <w:style w:type="character" w:customStyle="1" w:styleId="WW8Num2z0">
    <w:name w:val="WW8Num2z0"/>
    <w:rsid w:val="004A7E61"/>
    <w:rPr>
      <w:rFonts w:ascii="Symbol" w:hAnsi="Symbol"/>
    </w:rPr>
  </w:style>
  <w:style w:type="table" w:styleId="Tabelacomgrade">
    <w:name w:val="Table Grid"/>
    <w:basedOn w:val="Tabelanormal"/>
    <w:rsid w:val="004A7E61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4A2B75"/>
  </w:style>
  <w:style w:type="paragraph" w:styleId="NormalWeb">
    <w:name w:val="Normal (Web)"/>
    <w:basedOn w:val="Normal"/>
    <w:unhideWhenUsed/>
    <w:rsid w:val="00947D22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P30">
    <w:name w:val="P30"/>
    <w:basedOn w:val="Normal"/>
    <w:rsid w:val="00810AC5"/>
    <w:pPr>
      <w:snapToGrid w:val="0"/>
      <w:jc w:val="both"/>
    </w:pPr>
    <w:rPr>
      <w:rFonts w:eastAsia="Times New Roman"/>
      <w:b/>
      <w:szCs w:val="20"/>
      <w:lang w:eastAsia="pt-BR"/>
    </w:rPr>
  </w:style>
  <w:style w:type="character" w:styleId="Forte">
    <w:name w:val="Strong"/>
    <w:qFormat/>
    <w:rsid w:val="00810AC5"/>
    <w:rPr>
      <w:b/>
      <w:bCs/>
    </w:rPr>
  </w:style>
  <w:style w:type="paragraph" w:styleId="TextosemFormatao">
    <w:name w:val="Plain Text"/>
    <w:aliases w:val="Texto simples"/>
    <w:basedOn w:val="Normal"/>
    <w:link w:val="TextosemFormataoChar"/>
    <w:rsid w:val="00772B53"/>
    <w:rPr>
      <w:rFonts w:ascii="Courier New" w:eastAsia="Times New Roman" w:hAnsi="Courier New"/>
      <w:sz w:val="20"/>
      <w:szCs w:val="20"/>
      <w:lang w:eastAsia="pt-BR"/>
    </w:rPr>
  </w:style>
  <w:style w:type="paragraph" w:customStyle="1" w:styleId="recuodecorpodetexto21">
    <w:name w:val="recuodecorpodetexto21"/>
    <w:basedOn w:val="Normal"/>
    <w:rsid w:val="00522D76"/>
    <w:pPr>
      <w:spacing w:before="120" w:after="120"/>
      <w:ind w:firstLine="709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NormalWeb1">
    <w:name w:val="Normal (Web)1"/>
    <w:basedOn w:val="Normal"/>
    <w:rsid w:val="006E7ECE"/>
    <w:pPr>
      <w:spacing w:before="100" w:beforeAutospacing="1"/>
    </w:pPr>
    <w:rPr>
      <w:rFonts w:eastAsia="Times New Roman"/>
      <w:szCs w:val="24"/>
      <w:lang w:eastAsia="pt-BR"/>
    </w:rPr>
  </w:style>
  <w:style w:type="paragraph" w:customStyle="1" w:styleId="western">
    <w:name w:val="western"/>
    <w:basedOn w:val="Normal"/>
    <w:rsid w:val="005959D9"/>
    <w:rPr>
      <w:rFonts w:eastAsia="Times New Roman"/>
      <w:szCs w:val="24"/>
      <w:lang w:eastAsia="pt-BR"/>
    </w:rPr>
  </w:style>
  <w:style w:type="paragraph" w:customStyle="1" w:styleId="ww-recuodecorpodetexto20">
    <w:name w:val="ww-recuodecorpodetexto2"/>
    <w:basedOn w:val="Normal"/>
    <w:rsid w:val="00B176D2"/>
    <w:pPr>
      <w:overflowPunct w:val="0"/>
      <w:autoSpaceDE w:val="0"/>
      <w:ind w:left="2552" w:firstLine="1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p300">
    <w:name w:val="p30"/>
    <w:basedOn w:val="Normal"/>
    <w:rsid w:val="00B176D2"/>
    <w:pPr>
      <w:overflowPunct w:val="0"/>
      <w:autoSpaceDE w:val="0"/>
      <w:jc w:val="both"/>
    </w:pPr>
    <w:rPr>
      <w:rFonts w:eastAsia="Times New Roman"/>
      <w:b/>
      <w:bCs/>
      <w:szCs w:val="24"/>
      <w:lang w:eastAsia="pt-BR"/>
    </w:rPr>
  </w:style>
  <w:style w:type="paragraph" w:styleId="Recuodecorpodetexto3">
    <w:name w:val="Body Text Indent 3"/>
    <w:basedOn w:val="Normal"/>
    <w:rsid w:val="00AC30D3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rsid w:val="00303BFC"/>
    <w:pPr>
      <w:spacing w:after="120"/>
    </w:pPr>
    <w:rPr>
      <w:sz w:val="16"/>
      <w:szCs w:val="16"/>
    </w:rPr>
  </w:style>
  <w:style w:type="paragraph" w:styleId="SemEspaamento">
    <w:name w:val="No Spacing"/>
    <w:uiPriority w:val="1"/>
    <w:qFormat/>
    <w:rsid w:val="004C3A9F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C3A9F"/>
    <w:pPr>
      <w:ind w:left="708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link w:val="TextosemFormatao"/>
    <w:locked/>
    <w:rsid w:val="00D92542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A0BD-9A20-4ED3-8BFB-3BF7C734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2093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BÁSICO (SERVIÇOS)</vt:lpstr>
    </vt:vector>
  </TitlesOfParts>
  <Company>MD</Company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BÁSICO (SERVIÇOS)</dc:title>
  <dc:creator>MD</dc:creator>
  <cp:lastModifiedBy>SEVEN</cp:lastModifiedBy>
  <cp:revision>10</cp:revision>
  <cp:lastPrinted>2014-07-22T18:49:00Z</cp:lastPrinted>
  <dcterms:created xsi:type="dcterms:W3CDTF">2014-07-11T13:47:00Z</dcterms:created>
  <dcterms:modified xsi:type="dcterms:W3CDTF">2014-07-22T19:11:00Z</dcterms:modified>
</cp:coreProperties>
</file>